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1256" w14:textId="77777777" w:rsidR="00D51B58" w:rsidRDefault="00D51B58" w:rsidP="00D51B58">
      <w:pPr>
        <w:pStyle w:val="NormaleWeb"/>
        <w:spacing w:before="120" w:after="120"/>
        <w:jc w:val="center"/>
        <w:rPr>
          <w:rStyle w:val="Enfasi"/>
          <w:rFonts w:ascii="Verdana" w:hAnsi="Verdana"/>
          <w:b/>
          <w:bCs/>
          <w:sz w:val="15"/>
          <w:szCs w:val="15"/>
        </w:rPr>
      </w:pPr>
      <w:r w:rsidRPr="0ADE0D9F">
        <w:rPr>
          <w:rStyle w:val="Enfasigrassetto"/>
          <w:rFonts w:ascii="Verdana" w:hAnsi="Verdana"/>
          <w:sz w:val="15"/>
          <w:szCs w:val="15"/>
        </w:rPr>
        <w:t>INFORMATIVA PRIVACY </w:t>
      </w:r>
      <w:r>
        <w:br/>
      </w:r>
      <w:r w:rsidRPr="0ADE0D9F">
        <w:rPr>
          <w:rStyle w:val="Enfasigrassetto"/>
          <w:rFonts w:ascii="Verdana" w:hAnsi="Verdana"/>
          <w:sz w:val="15"/>
          <w:szCs w:val="15"/>
        </w:rPr>
        <w:t>Regolamento 679/2016/UE</w:t>
      </w:r>
      <w:r>
        <w:br/>
      </w:r>
      <w:r w:rsidRPr="005C78FB">
        <w:rPr>
          <w:rStyle w:val="Enfasi"/>
          <w:rFonts w:ascii="Verdana" w:hAnsi="Verdana"/>
          <w:b/>
          <w:bCs/>
          <w:sz w:val="15"/>
          <w:szCs w:val="15"/>
        </w:rPr>
        <w:t>Informativa Interessati – Segnalazioni di illeciti (WHISTLEBLOWING)</w:t>
      </w:r>
    </w:p>
    <w:p w14:paraId="2FE4EED2" w14:textId="1A2C996C" w:rsidR="00443A33" w:rsidRPr="00443A33" w:rsidRDefault="00D51B58" w:rsidP="00D51B58">
      <w:pPr>
        <w:pStyle w:val="NormaleWeb"/>
        <w:spacing w:before="120" w:after="120"/>
        <w:jc w:val="both"/>
      </w:pPr>
      <w:r>
        <w:rPr>
          <w:rFonts w:ascii="Verdana" w:hAnsi="Verdana"/>
          <w:sz w:val="15"/>
          <w:szCs w:val="15"/>
        </w:rPr>
        <w:t xml:space="preserve">Ai sensi e per gli effetti degli articoli 13 e 14 del Regolamento 679/2016/UE "General Data </w:t>
      </w:r>
      <w:proofErr w:type="spellStart"/>
      <w:r>
        <w:rPr>
          <w:rFonts w:ascii="Verdana" w:hAnsi="Verdana"/>
          <w:sz w:val="15"/>
          <w:szCs w:val="15"/>
        </w:rPr>
        <w:t>Protection</w:t>
      </w:r>
      <w:proofErr w:type="spellEnd"/>
      <w:r>
        <w:rPr>
          <w:rFonts w:ascii="Verdana" w:hAnsi="Verdana"/>
          <w:sz w:val="15"/>
          <w:szCs w:val="15"/>
        </w:rPr>
        <w:t xml:space="preserve"> </w:t>
      </w:r>
      <w:proofErr w:type="spellStart"/>
      <w:r>
        <w:rPr>
          <w:rFonts w:ascii="Verdana" w:hAnsi="Verdana"/>
          <w:sz w:val="15"/>
          <w:szCs w:val="15"/>
        </w:rPr>
        <w:t>Regulation</w:t>
      </w:r>
      <w:proofErr w:type="spellEnd"/>
      <w:r>
        <w:rPr>
          <w:rFonts w:ascii="Verdana" w:hAnsi="Verdana"/>
          <w:sz w:val="15"/>
          <w:szCs w:val="15"/>
        </w:rPr>
        <w:t xml:space="preserve">", informiamo che </w:t>
      </w:r>
      <w:r w:rsidR="006E6748" w:rsidRPr="006E6748">
        <w:rPr>
          <w:rFonts w:ascii="Verdana" w:hAnsi="Verdana" w:cs="Verdana"/>
          <w:sz w:val="15"/>
          <w:szCs w:val="15"/>
        </w:rPr>
        <w:t xml:space="preserve">Poliambulatorio Dalla Rosa Prati Srl </w:t>
      </w:r>
      <w:r>
        <w:rPr>
          <w:rFonts w:ascii="Verdana" w:hAnsi="Verdana"/>
          <w:sz w:val="15"/>
          <w:szCs w:val="15"/>
        </w:rPr>
        <w:t>tratta i dati personali da lei forniti e liberamente comunicati.</w:t>
      </w:r>
      <w:r w:rsidRPr="004B3E3D">
        <w:rPr>
          <w:rFonts w:ascii="Verdana" w:hAnsi="Verdana"/>
          <w:color w:val="FF0000"/>
          <w:sz w:val="15"/>
          <w:szCs w:val="15"/>
        </w:rPr>
        <w:t xml:space="preserve"> </w:t>
      </w:r>
      <w:bookmarkStart w:id="0" w:name="_Hlk153959049"/>
      <w:r w:rsidR="006E6748" w:rsidRPr="006E6748">
        <w:rPr>
          <w:rFonts w:ascii="Verdana" w:hAnsi="Verdana" w:cs="Verdana"/>
          <w:sz w:val="15"/>
          <w:szCs w:val="15"/>
        </w:rPr>
        <w:t>Poliambulatorio Dalla Rosa Prati Srl</w:t>
      </w:r>
      <w:bookmarkEnd w:id="0"/>
      <w:r w:rsidR="006E6748" w:rsidRPr="006E6748">
        <w:rPr>
          <w:rFonts w:ascii="Verdana" w:hAnsi="Verdana" w:cs="Verdana"/>
          <w:sz w:val="15"/>
          <w:szCs w:val="15"/>
        </w:rPr>
        <w:t xml:space="preserve"> </w:t>
      </w:r>
      <w:r w:rsidR="00C96087">
        <w:rPr>
          <w:rFonts w:ascii="Verdana" w:hAnsi="Verdana" w:cs="Verdana"/>
          <w:sz w:val="15"/>
          <w:szCs w:val="15"/>
        </w:rPr>
        <w:t>informa</w:t>
      </w:r>
      <w:r>
        <w:rPr>
          <w:rFonts w:ascii="Verdana" w:hAnsi="Verdana" w:cs="Verdana"/>
          <w:sz w:val="15"/>
          <w:szCs w:val="15"/>
        </w:rPr>
        <w:t xml:space="preserve"> </w:t>
      </w:r>
      <w:r>
        <w:rPr>
          <w:rFonts w:ascii="Verdana" w:hAnsi="Verdana"/>
          <w:sz w:val="15"/>
          <w:szCs w:val="15"/>
        </w:rPr>
        <w:t>che il trattamento dei suoi dati personali si svolge nel rispetto dei diritti e delle libertà fondamentali, nonché della sua dignità, con particolare riferimento alla riservatezza, all’identità personale e al diritto alla protezione dei dati personali.</w:t>
      </w:r>
    </w:p>
    <w:p w14:paraId="0AF73B3F"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Finalità del trattamento dei dati personali</w:t>
      </w:r>
      <w:r>
        <w:rPr>
          <w:rStyle w:val="Enfasigrassetto"/>
          <w:rFonts w:ascii="Verdana" w:hAnsi="Verdana"/>
          <w:sz w:val="15"/>
          <w:szCs w:val="15"/>
        </w:rPr>
        <w:t xml:space="preserve"> (Art. 13.1.c  e Art. 14.1.c Regolamento 679/2016/UE)</w:t>
      </w:r>
    </w:p>
    <w:p w14:paraId="49A88A4C" w14:textId="77777777" w:rsidR="00D51B58" w:rsidRDefault="00D51B58" w:rsidP="00D51B58">
      <w:pPr>
        <w:jc w:val="both"/>
        <w:rPr>
          <w:rFonts w:ascii="Verdana" w:hAnsi="Verdana"/>
          <w:sz w:val="15"/>
          <w:szCs w:val="15"/>
        </w:rPr>
      </w:pPr>
      <w:r>
        <w:rPr>
          <w:rFonts w:ascii="Verdana" w:hAnsi="Verdana"/>
          <w:sz w:val="15"/>
          <w:szCs w:val="15"/>
        </w:rPr>
        <w:t>Tutti i dati personali degli interessati (</w:t>
      </w:r>
      <w:r w:rsidRPr="00D51B58">
        <w:rPr>
          <w:rFonts w:ascii="Verdana" w:hAnsi="Verdana"/>
          <w:sz w:val="15"/>
          <w:szCs w:val="15"/>
        </w:rPr>
        <w:t>nome, cognome e informazioni di contatto</w:t>
      </w:r>
      <w:r>
        <w:rPr>
          <w:rFonts w:ascii="Verdana" w:hAnsi="Verdana"/>
          <w:sz w:val="15"/>
          <w:szCs w:val="15"/>
        </w:rPr>
        <w:t>), ed eventualmente quelli appartenenti a categorie particolari di cui all'art. 9 del Regolamento UE o relativi a condanne penali e reati ai sensi dell'art. 10 del Regolamento UE (</w:t>
      </w:r>
      <w:r w:rsidRPr="00D51B58">
        <w:rPr>
          <w:rFonts w:ascii="Verdana" w:hAnsi="Verdana"/>
          <w:sz w:val="15"/>
          <w:szCs w:val="15"/>
        </w:rPr>
        <w:t>eventualmente presenti nella segnalazione</w:t>
      </w:r>
      <w:r>
        <w:rPr>
          <w:rFonts w:ascii="Verdana" w:hAnsi="Verdana"/>
          <w:sz w:val="15"/>
          <w:szCs w:val="15"/>
        </w:rPr>
        <w:t>), sono trattati dal Titolare del trattamento sulla base di uno o più dei seguenti presupposti di liceità:</w:t>
      </w:r>
    </w:p>
    <w:p w14:paraId="61CE581B" w14:textId="77777777" w:rsidR="00D51B58" w:rsidRDefault="00D51B58" w:rsidP="00D51B58">
      <w:pPr>
        <w:numPr>
          <w:ilvl w:val="0"/>
          <w:numId w:val="2"/>
        </w:numPr>
        <w:spacing w:after="0" w:line="240" w:lineRule="auto"/>
        <w:jc w:val="both"/>
        <w:rPr>
          <w:rFonts w:ascii="Verdana" w:hAnsi="Verdana"/>
          <w:sz w:val="15"/>
          <w:szCs w:val="15"/>
        </w:rPr>
      </w:pPr>
      <w:r>
        <w:rPr>
          <w:rFonts w:ascii="Verdana" w:hAnsi="Verdana"/>
          <w:sz w:val="15"/>
          <w:szCs w:val="15"/>
        </w:rPr>
        <w:t>assolvere ad adempimenti previsti da leggi, da regolamenti, dalla normativa comunitaria e per lo svolgimento delle funzioni istituzionali (articolo 6.1.c Regolamento 679/2016/UE);</w:t>
      </w:r>
    </w:p>
    <w:p w14:paraId="4416DD20" w14:textId="77777777" w:rsidR="00D51B58" w:rsidRPr="00BA7427" w:rsidRDefault="00D51B58" w:rsidP="00D51B58">
      <w:pPr>
        <w:numPr>
          <w:ilvl w:val="0"/>
          <w:numId w:val="2"/>
        </w:numPr>
        <w:spacing w:after="0" w:line="240" w:lineRule="auto"/>
        <w:jc w:val="both"/>
        <w:rPr>
          <w:rFonts w:ascii="Verdana" w:hAnsi="Verdana"/>
          <w:sz w:val="15"/>
          <w:szCs w:val="15"/>
        </w:rPr>
      </w:pPr>
      <w:r>
        <w:rPr>
          <w:rFonts w:ascii="Verdana" w:hAnsi="Verdana"/>
          <w:sz w:val="15"/>
          <w:szCs w:val="15"/>
        </w:rPr>
        <w:t xml:space="preserve">esercitare un compito di interesse pubblico connesso all'esercizio di pubblici poteri (articolo 6.1.e, articolo 9.2.g Regolamento </w:t>
      </w:r>
      <w:r w:rsidRPr="00901461">
        <w:rPr>
          <w:rFonts w:ascii="Verdana" w:hAnsi="Verdana"/>
          <w:sz w:val="15"/>
          <w:szCs w:val="15"/>
        </w:rPr>
        <w:t>679/2016/UE), con particolare riferimento al compito di accertare eventuali illeciti denunciati n</w:t>
      </w:r>
      <w:r>
        <w:rPr>
          <w:rFonts w:ascii="Verdana" w:hAnsi="Verdana"/>
          <w:sz w:val="15"/>
          <w:szCs w:val="15"/>
        </w:rPr>
        <w:t xml:space="preserve">ell’interesse dell’integrità del Titolare del trattamento </w:t>
      </w:r>
      <w:r w:rsidRPr="00BA7427">
        <w:rPr>
          <w:rFonts w:ascii="Verdana" w:hAnsi="Verdana"/>
          <w:sz w:val="15"/>
          <w:szCs w:val="15"/>
        </w:rPr>
        <w:t xml:space="preserve">ai sensi e per gli effetti della vigente normativa in materia. </w:t>
      </w:r>
    </w:p>
    <w:p w14:paraId="3C2DDBE2" w14:textId="77777777" w:rsidR="00D51B58" w:rsidRDefault="00D51B58" w:rsidP="00D51B58">
      <w:pPr>
        <w:spacing w:before="120" w:after="120"/>
        <w:jc w:val="both"/>
        <w:rPr>
          <w:rFonts w:ascii="Verdana" w:hAnsi="Verdana"/>
          <w:sz w:val="15"/>
          <w:szCs w:val="15"/>
        </w:rPr>
      </w:pPr>
      <w:r>
        <w:rPr>
          <w:rFonts w:ascii="Verdana" w:hAnsi="Verdana"/>
          <w:sz w:val="15"/>
          <w:szCs w:val="15"/>
        </w:rPr>
        <w:t>In elenco le finalità per cui i dati personali dell’Interessato verranno trattati:</w:t>
      </w:r>
    </w:p>
    <w:p w14:paraId="46593CFA" w14:textId="77777777" w:rsidR="00D51B58" w:rsidRPr="004B3E3D" w:rsidRDefault="00D51B58" w:rsidP="00D51B58">
      <w:pPr>
        <w:numPr>
          <w:ilvl w:val="0"/>
          <w:numId w:val="1"/>
        </w:numPr>
        <w:spacing w:after="0" w:line="240" w:lineRule="auto"/>
        <w:ind w:left="714" w:hanging="357"/>
        <w:jc w:val="both"/>
        <w:rPr>
          <w:rFonts w:ascii="Verdana" w:hAnsi="Verdana"/>
          <w:sz w:val="15"/>
          <w:szCs w:val="15"/>
        </w:rPr>
      </w:pPr>
      <w:r w:rsidRPr="004B3E3D">
        <w:rPr>
          <w:rFonts w:ascii="Verdana" w:hAnsi="Verdana"/>
          <w:sz w:val="15"/>
          <w:szCs w:val="15"/>
        </w:rPr>
        <w:t xml:space="preserve">inserimento nelle anagrafiche e nei database informatici </w:t>
      </w:r>
      <w:r>
        <w:rPr>
          <w:rFonts w:ascii="Verdana" w:hAnsi="Verdana"/>
          <w:sz w:val="15"/>
          <w:szCs w:val="15"/>
        </w:rPr>
        <w:t xml:space="preserve">della Società </w:t>
      </w:r>
      <w:r w:rsidRPr="004B3E3D">
        <w:rPr>
          <w:rFonts w:ascii="Verdana" w:hAnsi="Verdana"/>
          <w:sz w:val="15"/>
          <w:szCs w:val="15"/>
        </w:rPr>
        <w:t>dedicati alle segnalazioni;</w:t>
      </w:r>
    </w:p>
    <w:p w14:paraId="68850E6C" w14:textId="77777777" w:rsidR="00D51B58" w:rsidRPr="00CD757D" w:rsidRDefault="00D51B58" w:rsidP="00D51B58">
      <w:pPr>
        <w:numPr>
          <w:ilvl w:val="0"/>
          <w:numId w:val="1"/>
        </w:numPr>
        <w:suppressAutoHyphens/>
        <w:spacing w:after="0" w:line="240" w:lineRule="auto"/>
        <w:ind w:left="714" w:hanging="357"/>
        <w:jc w:val="both"/>
        <w:rPr>
          <w:rFonts w:eastAsiaTheme="minorEastAsia"/>
          <w:sz w:val="15"/>
          <w:szCs w:val="15"/>
        </w:rPr>
      </w:pPr>
      <w:r w:rsidRPr="004B3E3D">
        <w:rPr>
          <w:rFonts w:ascii="Verdana" w:hAnsi="Verdana"/>
          <w:sz w:val="15"/>
          <w:szCs w:val="15"/>
        </w:rPr>
        <w:t xml:space="preserve">completa gestione del procedimento </w:t>
      </w:r>
      <w:r>
        <w:rPr>
          <w:rFonts w:ascii="Verdana" w:hAnsi="Verdana"/>
          <w:sz w:val="15"/>
          <w:szCs w:val="15"/>
        </w:rPr>
        <w:t>relativo alla segnalazione degli illeciti (</w:t>
      </w:r>
      <w:r w:rsidRPr="004B3E3D">
        <w:rPr>
          <w:rFonts w:ascii="Verdana" w:hAnsi="Verdana"/>
          <w:sz w:val="15"/>
          <w:szCs w:val="15"/>
        </w:rPr>
        <w:t>Whistleblowing</w:t>
      </w:r>
      <w:r>
        <w:rPr>
          <w:rFonts w:ascii="Verdana" w:hAnsi="Verdana"/>
          <w:sz w:val="15"/>
          <w:szCs w:val="15"/>
        </w:rPr>
        <w:t>)</w:t>
      </w:r>
      <w:r w:rsidRPr="004B3E3D">
        <w:rPr>
          <w:rFonts w:ascii="Verdana" w:hAnsi="Verdana"/>
          <w:sz w:val="15"/>
          <w:szCs w:val="15"/>
        </w:rPr>
        <w:t xml:space="preserve"> in conformità alla vigente normativa in materia;</w:t>
      </w:r>
    </w:p>
    <w:p w14:paraId="538729A3" w14:textId="77777777" w:rsidR="00D51B58" w:rsidRPr="000747F8" w:rsidRDefault="00D51B58" w:rsidP="00D51B58">
      <w:pPr>
        <w:pStyle w:val="Paragrafoelenco"/>
        <w:numPr>
          <w:ilvl w:val="0"/>
          <w:numId w:val="8"/>
        </w:numPr>
        <w:jc w:val="both"/>
        <w:textAlignment w:val="auto"/>
        <w:rPr>
          <w:rFonts w:ascii="Verdana" w:eastAsiaTheme="minorEastAsia" w:hAnsi="Verdana" w:cstheme="minorBidi"/>
          <w:sz w:val="15"/>
          <w:szCs w:val="15"/>
        </w:rPr>
      </w:pPr>
      <w:r w:rsidRPr="00A37C48">
        <w:rPr>
          <w:rFonts w:ascii="Verdana" w:eastAsiaTheme="minorEastAsia" w:hAnsi="Verdana" w:cstheme="minorBidi"/>
          <w:sz w:val="15"/>
          <w:szCs w:val="15"/>
        </w:rPr>
        <w:t>nelle procedure di segnalazione interna l’identità del segnalante non può essere rivelata, se non qualora la rivelazione dell’identità del segnalante sia indispensabile anche ai fini della difesa della persona coinvolta</w:t>
      </w:r>
      <w:r>
        <w:rPr>
          <w:rFonts w:ascii="Verdana" w:eastAsiaTheme="minorEastAsia" w:hAnsi="Verdana" w:cstheme="minorBidi"/>
          <w:sz w:val="15"/>
          <w:szCs w:val="15"/>
        </w:rPr>
        <w:t>, previo consenso espresso dell’interessato;</w:t>
      </w:r>
    </w:p>
    <w:p w14:paraId="03553B58" w14:textId="424AC964" w:rsidR="00D51B58" w:rsidRPr="004B3E3D" w:rsidRDefault="00D51B58" w:rsidP="00D51B58">
      <w:pPr>
        <w:numPr>
          <w:ilvl w:val="0"/>
          <w:numId w:val="1"/>
        </w:numPr>
        <w:suppressAutoHyphens/>
        <w:spacing w:after="0" w:line="240" w:lineRule="auto"/>
        <w:ind w:left="714" w:hanging="357"/>
        <w:jc w:val="both"/>
        <w:rPr>
          <w:sz w:val="15"/>
          <w:szCs w:val="15"/>
        </w:rPr>
      </w:pPr>
      <w:r w:rsidRPr="004B3E3D">
        <w:rPr>
          <w:rFonts w:ascii="Verdana" w:hAnsi="Verdana"/>
          <w:sz w:val="15"/>
          <w:szCs w:val="15"/>
        </w:rPr>
        <w:t>per la trasmissione dell’esito dell’accertamento per approfondimenti istruttori o per l’adozione dei provvedimenti di competenza, qualora all’esito della verifica, si ravvisino elementi di non manifesta infondatezza del fatto segnalato.</w:t>
      </w:r>
      <w:r>
        <w:rPr>
          <w:rFonts w:ascii="Verdana" w:hAnsi="Verdana"/>
          <w:sz w:val="15"/>
          <w:szCs w:val="15"/>
        </w:rPr>
        <w:t xml:space="preserve"> </w:t>
      </w:r>
      <w:r w:rsidRPr="004B3E3D">
        <w:rPr>
          <w:rFonts w:ascii="Verdana" w:hAnsi="Verdana"/>
          <w:sz w:val="15"/>
          <w:szCs w:val="15"/>
        </w:rPr>
        <w:t>In tali contesti sarà possibile trasmettere la documentazione:</w:t>
      </w:r>
    </w:p>
    <w:p w14:paraId="77D24C5F" w14:textId="08778AC8" w:rsidR="00D51B58" w:rsidRPr="004B3E3D" w:rsidRDefault="00D51B58" w:rsidP="00D51B58">
      <w:pPr>
        <w:pStyle w:val="Paragrafoelenco"/>
        <w:numPr>
          <w:ilvl w:val="0"/>
          <w:numId w:val="5"/>
        </w:numPr>
        <w:suppressAutoHyphens w:val="0"/>
        <w:autoSpaceDN/>
        <w:jc w:val="both"/>
        <w:textAlignment w:val="auto"/>
        <w:rPr>
          <w:rFonts w:ascii="Verdana" w:hAnsi="Verdana"/>
          <w:sz w:val="15"/>
          <w:szCs w:val="15"/>
        </w:rPr>
      </w:pPr>
      <w:proofErr w:type="spellStart"/>
      <w:r w:rsidRPr="004B3E3D">
        <w:rPr>
          <w:rFonts w:ascii="Verdana" w:hAnsi="Verdana"/>
          <w:sz w:val="15"/>
          <w:szCs w:val="15"/>
        </w:rPr>
        <w:t>al</w:t>
      </w:r>
      <w:r w:rsidR="00481957">
        <w:rPr>
          <w:rFonts w:ascii="Verdana" w:hAnsi="Verdana"/>
          <w:sz w:val="15"/>
          <w:szCs w:val="15"/>
        </w:rPr>
        <w:t>L</w:t>
      </w:r>
      <w:r w:rsidRPr="004B3E3D">
        <w:rPr>
          <w:rFonts w:ascii="Verdana" w:hAnsi="Verdana"/>
          <w:sz w:val="15"/>
          <w:szCs w:val="15"/>
        </w:rPr>
        <w:t>’autore</w:t>
      </w:r>
      <w:proofErr w:type="spellEnd"/>
      <w:r w:rsidRPr="004B3E3D">
        <w:rPr>
          <w:rFonts w:ascii="Verdana" w:hAnsi="Verdana"/>
          <w:sz w:val="15"/>
          <w:szCs w:val="15"/>
        </w:rPr>
        <w:t xml:space="preserve"> della violazione, agli organi e alle strutture competenti affinché sia espletato, ove ne ricorrano i presupposti, l’esercizio dell’azione disciplinare;</w:t>
      </w:r>
    </w:p>
    <w:p w14:paraId="59C8DB90" w14:textId="77777777" w:rsidR="00D51B58" w:rsidRPr="004B3E3D" w:rsidRDefault="00D51B58" w:rsidP="00D51B58">
      <w:pPr>
        <w:pStyle w:val="Paragrafoelenco"/>
        <w:numPr>
          <w:ilvl w:val="0"/>
          <w:numId w:val="5"/>
        </w:numPr>
        <w:suppressAutoHyphens w:val="0"/>
        <w:autoSpaceDN/>
        <w:jc w:val="both"/>
        <w:textAlignment w:val="auto"/>
        <w:rPr>
          <w:rFonts w:ascii="Verdana" w:hAnsi="Verdana"/>
          <w:sz w:val="15"/>
          <w:szCs w:val="15"/>
        </w:rPr>
      </w:pPr>
      <w:r w:rsidRPr="004B3E3D">
        <w:rPr>
          <w:rFonts w:ascii="Verdana" w:hAnsi="Verdana"/>
          <w:sz w:val="15"/>
          <w:szCs w:val="15"/>
        </w:rPr>
        <w:t xml:space="preserve"> se del </w:t>
      </w:r>
      <w:r>
        <w:rPr>
          <w:rFonts w:ascii="Verdana" w:hAnsi="Verdana"/>
          <w:sz w:val="15"/>
          <w:szCs w:val="15"/>
        </w:rPr>
        <w:t xml:space="preserve">caso, all’Autorità Giudiziaria </w:t>
      </w:r>
      <w:r w:rsidRPr="004B3E3D">
        <w:rPr>
          <w:rFonts w:ascii="Verdana" w:hAnsi="Verdana"/>
          <w:sz w:val="15"/>
          <w:szCs w:val="15"/>
        </w:rPr>
        <w:t>e all’ANAC.</w:t>
      </w:r>
    </w:p>
    <w:p w14:paraId="099C083F" w14:textId="77777777" w:rsidR="00D51B58" w:rsidRPr="004B3E3D" w:rsidRDefault="00D51B58" w:rsidP="00D51B58">
      <w:pPr>
        <w:pStyle w:val="Paragrafoelenco"/>
        <w:ind w:left="1434"/>
        <w:jc w:val="both"/>
        <w:rPr>
          <w:rFonts w:ascii="Verdana" w:hAnsi="Verdana"/>
          <w:sz w:val="15"/>
          <w:szCs w:val="15"/>
        </w:rPr>
      </w:pPr>
      <w:r w:rsidRPr="004B3E3D">
        <w:rPr>
          <w:rFonts w:ascii="Verdana" w:hAnsi="Verdana"/>
          <w:sz w:val="15"/>
          <w:szCs w:val="15"/>
        </w:rPr>
        <w:t xml:space="preserve">In tali eventualità: </w:t>
      </w:r>
    </w:p>
    <w:p w14:paraId="41F4FFB3" w14:textId="4C057573" w:rsidR="00D51B58" w:rsidRDefault="00D51B58" w:rsidP="00D51B58">
      <w:pPr>
        <w:pStyle w:val="Paragrafoelenco"/>
        <w:numPr>
          <w:ilvl w:val="0"/>
          <w:numId w:val="8"/>
        </w:numPr>
        <w:suppressAutoHyphens w:val="0"/>
        <w:autoSpaceDN/>
        <w:jc w:val="both"/>
        <w:textAlignment w:val="auto"/>
        <w:rPr>
          <w:rFonts w:ascii="Verdana" w:hAnsi="Verdana"/>
          <w:sz w:val="15"/>
          <w:szCs w:val="15"/>
        </w:rPr>
      </w:pPr>
      <w:r w:rsidRPr="00CD757D">
        <w:rPr>
          <w:rFonts w:ascii="Verdana" w:hAnsi="Verdana"/>
          <w:sz w:val="15"/>
          <w:szCs w:val="15"/>
        </w:rPr>
        <w:t>nell'ambito del procedimento penale, l'identità del segnalante è coperta dal segreto nei modi e nei limiti previsti dall'articolo 329 del codice di procedura penale;</w:t>
      </w:r>
    </w:p>
    <w:p w14:paraId="6F02534F" w14:textId="77777777" w:rsidR="00D51B58" w:rsidRPr="00CD757D" w:rsidRDefault="00D51B58" w:rsidP="00D51B58">
      <w:pPr>
        <w:pStyle w:val="Paragrafoelenco"/>
        <w:numPr>
          <w:ilvl w:val="0"/>
          <w:numId w:val="8"/>
        </w:numPr>
        <w:suppressAutoHyphens w:val="0"/>
        <w:autoSpaceDN/>
        <w:jc w:val="both"/>
        <w:textAlignment w:val="auto"/>
        <w:rPr>
          <w:rFonts w:ascii="Verdana" w:hAnsi="Verdana"/>
          <w:sz w:val="15"/>
          <w:szCs w:val="15"/>
        </w:rPr>
      </w:pPr>
      <w:r w:rsidRPr="00CD757D">
        <w:rPr>
          <w:rFonts w:ascii="Verdana" w:hAnsi="Verdana"/>
          <w:sz w:val="15"/>
          <w:szCs w:val="15"/>
          <w:shd w:val="clear" w:color="auto" w:fill="FFFFFF" w:themeFill="background1"/>
        </w:rPr>
        <w:t>ne</w:t>
      </w:r>
      <w:r w:rsidRPr="00CD757D">
        <w:rPr>
          <w:rFonts w:ascii="Verdana" w:hAnsi="Verdana"/>
          <w:sz w:val="15"/>
          <w:szCs w:val="15"/>
        </w:rPr>
        <w:t>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14:paraId="4743035F" w14:textId="77777777" w:rsidR="00D51B58" w:rsidRPr="004B3E3D" w:rsidRDefault="00D51B58" w:rsidP="00D51B58">
      <w:pPr>
        <w:numPr>
          <w:ilvl w:val="0"/>
          <w:numId w:val="1"/>
        </w:numPr>
        <w:suppressAutoHyphens/>
        <w:spacing w:after="0" w:line="240" w:lineRule="auto"/>
        <w:ind w:left="714" w:hanging="357"/>
        <w:jc w:val="both"/>
        <w:rPr>
          <w:sz w:val="15"/>
          <w:szCs w:val="15"/>
        </w:rPr>
      </w:pPr>
      <w:r w:rsidRPr="004B3E3D">
        <w:rPr>
          <w:rFonts w:ascii="Verdana" w:hAnsi="Verdana"/>
          <w:sz w:val="15"/>
          <w:szCs w:val="15"/>
        </w:rPr>
        <w:t xml:space="preserve">tutela in giudizio di un diritto del Titolare del trattamento; </w:t>
      </w:r>
    </w:p>
    <w:p w14:paraId="70E52F25" w14:textId="77777777" w:rsidR="00D51B58" w:rsidRPr="004B3E3D" w:rsidRDefault="00D51B58" w:rsidP="00D51B58">
      <w:pPr>
        <w:numPr>
          <w:ilvl w:val="0"/>
          <w:numId w:val="1"/>
        </w:numPr>
        <w:suppressAutoHyphens/>
        <w:spacing w:after="0" w:line="240" w:lineRule="auto"/>
        <w:ind w:left="714" w:hanging="357"/>
        <w:jc w:val="both"/>
        <w:rPr>
          <w:sz w:val="15"/>
          <w:szCs w:val="15"/>
        </w:rPr>
      </w:pPr>
      <w:r w:rsidRPr="004B3E3D">
        <w:rPr>
          <w:rFonts w:ascii="Verdana" w:hAnsi="Verdana"/>
          <w:sz w:val="15"/>
          <w:szCs w:val="15"/>
        </w:rPr>
        <w:t>collaborazione con l’Autorità giudiziaria o Autorità alla stessa assimilate;</w:t>
      </w:r>
    </w:p>
    <w:p w14:paraId="234EA444" w14:textId="77777777" w:rsidR="00D51B58" w:rsidRPr="002D7D83" w:rsidRDefault="00D51B58" w:rsidP="00D51B58">
      <w:pPr>
        <w:numPr>
          <w:ilvl w:val="0"/>
          <w:numId w:val="1"/>
        </w:numPr>
        <w:spacing w:after="0" w:line="240" w:lineRule="auto"/>
        <w:jc w:val="both"/>
        <w:rPr>
          <w:rFonts w:ascii="Verdana" w:hAnsi="Verdana"/>
        </w:rPr>
      </w:pPr>
      <w:r w:rsidRPr="004B3E3D">
        <w:rPr>
          <w:rFonts w:ascii="Verdana" w:hAnsi="Verdana"/>
          <w:sz w:val="15"/>
          <w:szCs w:val="15"/>
        </w:rPr>
        <w:t>riscontro a sue specifiche richieste</w:t>
      </w:r>
      <w:r w:rsidRPr="0ADE0D9F">
        <w:rPr>
          <w:rFonts w:ascii="Verdana" w:hAnsi="Verdana"/>
          <w:sz w:val="16"/>
          <w:szCs w:val="16"/>
        </w:rPr>
        <w:t>.</w:t>
      </w:r>
    </w:p>
    <w:p w14:paraId="1B008811" w14:textId="77777777" w:rsidR="00D51B58" w:rsidRDefault="00D51B58" w:rsidP="00D51B58">
      <w:pPr>
        <w:pStyle w:val="NormaleWeb"/>
        <w:numPr>
          <w:ilvl w:val="0"/>
          <w:numId w:val="4"/>
        </w:numPr>
        <w:spacing w:before="120" w:after="120"/>
        <w:ind w:left="284" w:hanging="284"/>
        <w:rPr>
          <w:rStyle w:val="Enfasigrassetto"/>
          <w:rFonts w:ascii="Verdana" w:hAnsi="Verdana"/>
          <w:sz w:val="15"/>
          <w:szCs w:val="15"/>
          <w:u w:val="single"/>
        </w:rPr>
      </w:pPr>
      <w:r>
        <w:rPr>
          <w:rStyle w:val="Enfasigrassetto"/>
          <w:rFonts w:ascii="Verdana" w:hAnsi="Verdana"/>
          <w:sz w:val="15"/>
          <w:szCs w:val="15"/>
          <w:u w:val="single"/>
        </w:rPr>
        <w:t>Le modalità del trattamento dei dati personali</w:t>
      </w:r>
    </w:p>
    <w:p w14:paraId="7E70B2F6" w14:textId="77777777" w:rsidR="00D51B58" w:rsidRDefault="00D51B58" w:rsidP="00D51B58">
      <w:pPr>
        <w:pStyle w:val="NormaleWeb"/>
        <w:spacing w:before="0" w:after="0"/>
        <w:jc w:val="both"/>
      </w:pPr>
      <w:r>
        <w:rPr>
          <w:rFonts w:ascii="Verdana" w:hAnsi="Verdana"/>
          <w:sz w:val="15"/>
          <w:szCs w:val="15"/>
        </w:rPr>
        <w:t xml:space="preserve">Il trattamento dei suoi dati personali avviene presso le sedi e gli uffici del Titolare o qualora fosse necessario, presso i soggetti indicati al paragrafo 4, </w:t>
      </w:r>
      <w:r w:rsidRPr="00C96087">
        <w:rPr>
          <w:rFonts w:ascii="Verdana" w:hAnsi="Verdana"/>
          <w:sz w:val="15"/>
          <w:szCs w:val="15"/>
        </w:rPr>
        <w:t>utilizzando sia supporti cartacei che informatici, per via sia telefonica che telematica, anche attraverso strumenti automatizzati</w:t>
      </w:r>
      <w:r>
        <w:rPr>
          <w:rFonts w:ascii="Verdana" w:hAnsi="Verdana"/>
          <w:sz w:val="15"/>
          <w:szCs w:val="15"/>
        </w:rPr>
        <w:t xml:space="preserve"> atti a memorizzare, gestire e trasmettere i dati stessi, con l’osservanza di ogni misura cautelativa, che ne garantisca la sicurezza e la riservatezza.</w:t>
      </w:r>
    </w:p>
    <w:p w14:paraId="448E8FD0" w14:textId="77777777" w:rsidR="00D51B58" w:rsidRDefault="00D51B58" w:rsidP="00D51B58">
      <w:pPr>
        <w:pStyle w:val="NormaleWeb"/>
        <w:spacing w:before="0" w:after="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14:paraId="2C2FEF90" w14:textId="77777777" w:rsidR="00D51B58" w:rsidRDefault="00D51B58" w:rsidP="00D51B58">
      <w:pPr>
        <w:numPr>
          <w:ilvl w:val="0"/>
          <w:numId w:val="2"/>
        </w:numPr>
        <w:spacing w:before="120" w:after="0" w:line="240" w:lineRule="auto"/>
        <w:jc w:val="both"/>
      </w:pPr>
      <w:r>
        <w:rPr>
          <w:rFonts w:ascii="Verdana" w:hAnsi="Verdana"/>
          <w:sz w:val="15"/>
          <w:szCs w:val="15"/>
        </w:rPr>
        <w:t>nel rispetto del principio di minimizzazione, ai sensi degli articoli 5.1.c e 25.2 del Regolamento 679/2016/UE;</w:t>
      </w:r>
    </w:p>
    <w:p w14:paraId="4606285A" w14:textId="77777777" w:rsidR="00D51B58" w:rsidRDefault="00D51B58" w:rsidP="00D51B58">
      <w:pPr>
        <w:numPr>
          <w:ilvl w:val="0"/>
          <w:numId w:val="2"/>
        </w:numPr>
        <w:spacing w:after="0" w:line="240" w:lineRule="auto"/>
        <w:jc w:val="both"/>
      </w:pPr>
      <w:r>
        <w:rPr>
          <w:rFonts w:ascii="Verdana" w:hAnsi="Verdana"/>
          <w:sz w:val="15"/>
          <w:szCs w:val="15"/>
        </w:rPr>
        <w:t>in modo lecito e secondo correttezza.</w:t>
      </w:r>
    </w:p>
    <w:p w14:paraId="7546D1A5" w14:textId="77777777" w:rsidR="00D51B58" w:rsidRDefault="00D51B58" w:rsidP="00D51B58">
      <w:pPr>
        <w:pStyle w:val="NormaleWeb"/>
        <w:spacing w:before="120" w:after="120"/>
        <w:jc w:val="both"/>
      </w:pPr>
      <w:r>
        <w:rPr>
          <w:rFonts w:ascii="Verdana" w:hAnsi="Verdana"/>
          <w:sz w:val="15"/>
          <w:szCs w:val="15"/>
        </w:rPr>
        <w:t>I suoi dati sono raccolti:</w:t>
      </w:r>
    </w:p>
    <w:p w14:paraId="38E595B0" w14:textId="77777777" w:rsidR="00D51B58" w:rsidRDefault="00D51B58" w:rsidP="00D51B58">
      <w:pPr>
        <w:numPr>
          <w:ilvl w:val="0"/>
          <w:numId w:val="3"/>
        </w:numPr>
        <w:spacing w:after="0" w:line="240" w:lineRule="auto"/>
        <w:jc w:val="both"/>
      </w:pPr>
      <w:r>
        <w:rPr>
          <w:rFonts w:ascii="Verdana" w:hAnsi="Verdana"/>
          <w:sz w:val="15"/>
          <w:szCs w:val="15"/>
        </w:rPr>
        <w:t>per scopi determinati espliciti e legittimi;</w:t>
      </w:r>
    </w:p>
    <w:p w14:paraId="5AAC4665" w14:textId="77777777" w:rsidR="00D51B58" w:rsidRDefault="00D51B58" w:rsidP="00D51B58">
      <w:pPr>
        <w:numPr>
          <w:ilvl w:val="0"/>
          <w:numId w:val="3"/>
        </w:numPr>
        <w:spacing w:after="0" w:line="240" w:lineRule="auto"/>
        <w:jc w:val="both"/>
      </w:pPr>
      <w:r>
        <w:rPr>
          <w:rFonts w:ascii="Verdana" w:hAnsi="Verdana"/>
          <w:sz w:val="15"/>
          <w:szCs w:val="15"/>
        </w:rPr>
        <w:t>esatti e se necessario aggiornati;</w:t>
      </w:r>
    </w:p>
    <w:p w14:paraId="38D53BDC" w14:textId="3EBBB86F" w:rsidR="00D51B58" w:rsidRPr="005F0496" w:rsidRDefault="00D51B58" w:rsidP="00D51B58">
      <w:pPr>
        <w:numPr>
          <w:ilvl w:val="0"/>
          <w:numId w:val="3"/>
        </w:numPr>
        <w:spacing w:after="0" w:line="240" w:lineRule="auto"/>
        <w:jc w:val="both"/>
      </w:pPr>
      <w:r>
        <w:rPr>
          <w:rFonts w:ascii="Verdana" w:hAnsi="Verdana"/>
          <w:sz w:val="15"/>
          <w:szCs w:val="15"/>
        </w:rPr>
        <w:t>pertinenti, completi e non eccedenti rispetto alle finalità del trattamento.</w:t>
      </w:r>
    </w:p>
    <w:p w14:paraId="590BA7CB" w14:textId="77777777" w:rsidR="00D51B58" w:rsidRDefault="00D51B58" w:rsidP="00D51B58">
      <w:pPr>
        <w:pStyle w:val="NormaleWeb"/>
        <w:numPr>
          <w:ilvl w:val="0"/>
          <w:numId w:val="4"/>
        </w:numPr>
        <w:spacing w:before="120" w:after="120"/>
        <w:ind w:left="284" w:hanging="284"/>
        <w:jc w:val="both"/>
      </w:pPr>
      <w:r>
        <w:rPr>
          <w:rStyle w:val="Enfasigrassetto"/>
          <w:rFonts w:ascii="Verdana" w:hAnsi="Verdana"/>
          <w:sz w:val="15"/>
          <w:szCs w:val="15"/>
          <w:u w:val="single"/>
        </w:rPr>
        <w:t>Natura della raccolta e conseguenze di un eventuale mancato conferimento dei dati personali</w:t>
      </w:r>
      <w:r>
        <w:rPr>
          <w:rStyle w:val="Enfasigrassetto"/>
          <w:rFonts w:ascii="Verdana" w:hAnsi="Verdana"/>
          <w:sz w:val="15"/>
          <w:szCs w:val="15"/>
        </w:rPr>
        <w:t xml:space="preserve"> (Art. 13.2.e Regolamento 679/2016/UE)</w:t>
      </w:r>
    </w:p>
    <w:p w14:paraId="2F310CAF" w14:textId="77777777" w:rsidR="00D51B58" w:rsidRPr="00EC634B" w:rsidRDefault="00D51B58" w:rsidP="00D51B58">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w:t>
      </w:r>
    </w:p>
    <w:p w14:paraId="07C06BAC" w14:textId="3DBB2C31" w:rsidR="00D51B58" w:rsidRDefault="00D51B58" w:rsidP="00D51B58">
      <w:pPr>
        <w:pStyle w:val="NormaleWeb"/>
        <w:spacing w:before="120" w:after="120"/>
        <w:jc w:val="both"/>
        <w:rPr>
          <w:rFonts w:ascii="Verdana" w:hAnsi="Verdana"/>
          <w:sz w:val="15"/>
          <w:szCs w:val="15"/>
        </w:rPr>
      </w:pPr>
      <w:r>
        <w:rPr>
          <w:rFonts w:ascii="Verdana" w:hAnsi="Verdana"/>
          <w:sz w:val="15"/>
          <w:szCs w:val="15"/>
        </w:rPr>
        <w:t xml:space="preserve">I suoi dati sono conservati presso gli Uffici </w:t>
      </w:r>
      <w:r w:rsidR="008033A6">
        <w:rPr>
          <w:rFonts w:ascii="Verdana" w:hAnsi="Verdana"/>
          <w:sz w:val="15"/>
          <w:szCs w:val="15"/>
        </w:rPr>
        <w:t xml:space="preserve">del </w:t>
      </w:r>
      <w:r w:rsidR="008033A6" w:rsidRPr="008033A6">
        <w:rPr>
          <w:rFonts w:ascii="Verdana" w:hAnsi="Verdana"/>
          <w:sz w:val="15"/>
          <w:szCs w:val="15"/>
        </w:rPr>
        <w:t>Poliambulatorio Dalla Rosa Prati Srl</w:t>
      </w:r>
      <w:r w:rsidR="008033A6">
        <w:rPr>
          <w:rFonts w:ascii="Verdana" w:hAnsi="Verdana"/>
          <w:sz w:val="15"/>
          <w:szCs w:val="15"/>
        </w:rPr>
        <w:t xml:space="preserve"> e</w:t>
      </w:r>
      <w:r w:rsidR="008033A6" w:rsidRPr="008033A6">
        <w:rPr>
          <w:rFonts w:ascii="Verdana" w:hAnsi="Verdana"/>
          <w:sz w:val="15"/>
          <w:szCs w:val="15"/>
        </w:rPr>
        <w:t xml:space="preserve"> </w:t>
      </w:r>
      <w:r>
        <w:rPr>
          <w:rFonts w:ascii="Verdana" w:hAnsi="Verdana"/>
          <w:sz w:val="15"/>
          <w:szCs w:val="15"/>
        </w:rPr>
        <w:t>i conservatori esterni. Qualora fosse necessario i suoi dati possono essere conservati anche da parte degli altri soggetti indicati al paragrafo 4.</w:t>
      </w:r>
    </w:p>
    <w:p w14:paraId="5BFC6FBD" w14:textId="77777777" w:rsidR="00481D7D" w:rsidRDefault="00481D7D" w:rsidP="00D51B58">
      <w:pPr>
        <w:pStyle w:val="NormaleWeb"/>
        <w:spacing w:before="120" w:after="120"/>
        <w:jc w:val="both"/>
      </w:pPr>
    </w:p>
    <w:p w14:paraId="7BEF4DA5"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Comunicazione e diffusione dei dati personali</w:t>
      </w:r>
      <w:r>
        <w:rPr>
          <w:rStyle w:val="Enfasigrassetto"/>
          <w:rFonts w:ascii="Verdana" w:hAnsi="Verdana"/>
          <w:sz w:val="15"/>
          <w:szCs w:val="15"/>
        </w:rPr>
        <w:t xml:space="preserve"> (Art. 13.1.e e Art. 14.1.e Regolamento 679/2016/UE)</w:t>
      </w:r>
    </w:p>
    <w:p w14:paraId="26829A92" w14:textId="77777777" w:rsidR="00D51B58" w:rsidRDefault="00D51B58" w:rsidP="00D51B58">
      <w:pPr>
        <w:pStyle w:val="NormaleWeb"/>
        <w:spacing w:before="120" w:after="120"/>
        <w:jc w:val="both"/>
        <w:rPr>
          <w:rFonts w:ascii="Verdana" w:hAnsi="Verdana"/>
          <w:sz w:val="15"/>
          <w:szCs w:val="15"/>
        </w:rPr>
      </w:pPr>
      <w:r>
        <w:rPr>
          <w:rFonts w:ascii="Verdana" w:hAnsi="Verdana"/>
          <w:sz w:val="15"/>
          <w:szCs w:val="15"/>
        </w:rPr>
        <w:t>I suoi dati personali, qualora fosse necessario, possono essere comunicati (con tale termine intendendosi il darne conoscenza ad uno o più soggetti determinati) a:</w:t>
      </w:r>
    </w:p>
    <w:p w14:paraId="7B708E9B" w14:textId="77777777" w:rsidR="00D51B58" w:rsidRDefault="00D51B58" w:rsidP="00D51B58">
      <w:pPr>
        <w:numPr>
          <w:ilvl w:val="0"/>
          <w:numId w:val="7"/>
        </w:numPr>
        <w:spacing w:after="0" w:line="240" w:lineRule="auto"/>
        <w:jc w:val="both"/>
      </w:pPr>
      <w:r>
        <w:rPr>
          <w:rFonts w:ascii="Verdana" w:hAnsi="Verdana"/>
          <w:sz w:val="15"/>
          <w:szCs w:val="15"/>
        </w:rPr>
        <w:t>soggetti la cui facoltà di accesso ai dati è riconosciuta da disposizioni di legge, normativa secondaria e comunitaria (ANAC, Autorità Giudiziaria</w:t>
      </w:r>
      <w:r w:rsidRPr="00C513D5">
        <w:rPr>
          <w:rFonts w:ascii="Verdana" w:hAnsi="Verdana"/>
          <w:sz w:val="15"/>
          <w:szCs w:val="15"/>
        </w:rPr>
        <w:t>);</w:t>
      </w:r>
    </w:p>
    <w:p w14:paraId="281BB9A9" w14:textId="77777777" w:rsidR="00D51B58" w:rsidRPr="00C513D5" w:rsidRDefault="00D51B58" w:rsidP="00D51B58">
      <w:pPr>
        <w:numPr>
          <w:ilvl w:val="0"/>
          <w:numId w:val="7"/>
        </w:numPr>
        <w:spacing w:before="60" w:after="60" w:line="240" w:lineRule="auto"/>
        <w:jc w:val="both"/>
        <w:rPr>
          <w:rFonts w:ascii="Verdana" w:hAnsi="Verdana"/>
          <w:sz w:val="15"/>
          <w:szCs w:val="15"/>
        </w:rPr>
      </w:pPr>
      <w:r w:rsidRPr="00C513D5">
        <w:rPr>
          <w:rFonts w:ascii="Verdana" w:hAnsi="Verdana"/>
          <w:sz w:val="15"/>
          <w:szCs w:val="15"/>
        </w:rPr>
        <w:t>agli organi e alle strutture competenti dell’</w:t>
      </w:r>
      <w:r>
        <w:rPr>
          <w:rFonts w:ascii="Verdana" w:hAnsi="Verdana"/>
          <w:sz w:val="15"/>
          <w:szCs w:val="15"/>
        </w:rPr>
        <w:t>Azienda</w:t>
      </w:r>
      <w:r w:rsidRPr="00C513D5">
        <w:rPr>
          <w:rFonts w:ascii="Verdana" w:hAnsi="Verdana"/>
          <w:sz w:val="15"/>
          <w:szCs w:val="15"/>
        </w:rPr>
        <w:t xml:space="preserve"> affinché adottino gli eventuali ulteriori provvedimenti e/o azioni ritenuti necessari, anche a tutela </w:t>
      </w:r>
      <w:r>
        <w:rPr>
          <w:rFonts w:ascii="Verdana" w:hAnsi="Verdana"/>
          <w:sz w:val="15"/>
          <w:szCs w:val="15"/>
        </w:rPr>
        <w:t>del Titolare del trattamento</w:t>
      </w:r>
      <w:r w:rsidRPr="008C7DB3">
        <w:rPr>
          <w:rFonts w:ascii="Verdana" w:hAnsi="Verdana"/>
          <w:sz w:val="15"/>
          <w:szCs w:val="15"/>
        </w:rPr>
        <w:t>;</w:t>
      </w:r>
    </w:p>
    <w:p w14:paraId="4AAE4ADB" w14:textId="77777777" w:rsidR="00D51B58" w:rsidRDefault="00D51B58" w:rsidP="00D51B58">
      <w:pPr>
        <w:numPr>
          <w:ilvl w:val="0"/>
          <w:numId w:val="7"/>
        </w:numPr>
        <w:spacing w:after="0" w:line="240" w:lineRule="auto"/>
        <w:jc w:val="both"/>
        <w:rPr>
          <w:sz w:val="24"/>
          <w:szCs w:val="24"/>
        </w:rPr>
      </w:pPr>
      <w:r>
        <w:rPr>
          <w:rFonts w:ascii="Verdana" w:hAnsi="Verdana"/>
          <w:sz w:val="15"/>
          <w:szCs w:val="15"/>
        </w:rPr>
        <w:t xml:space="preserve">fornitori, compresi i Responsabili del trattamento dei dati designati ai sensi dell’art 28 del Regolamento UE 2016/679, che </w:t>
      </w:r>
      <w:proofErr w:type="spellStart"/>
      <w:r>
        <w:rPr>
          <w:rFonts w:ascii="Verdana" w:hAnsi="Verdana"/>
          <w:sz w:val="15"/>
          <w:szCs w:val="15"/>
        </w:rPr>
        <w:t>agiscono</w:t>
      </w:r>
      <w:proofErr w:type="spellEnd"/>
      <w:r>
        <w:rPr>
          <w:rFonts w:ascii="Verdana" w:hAnsi="Verdana"/>
          <w:sz w:val="15"/>
          <w:szCs w:val="15"/>
        </w:rPr>
        <w:t xml:space="preserve"> per conto del Titolare del trattamento</w:t>
      </w:r>
      <w:r w:rsidRPr="008C7DB3">
        <w:rPr>
          <w:rFonts w:ascii="Verdana" w:hAnsi="Verdana"/>
          <w:sz w:val="15"/>
          <w:szCs w:val="15"/>
        </w:rPr>
        <w:t>;</w:t>
      </w:r>
    </w:p>
    <w:p w14:paraId="1B7A91D2" w14:textId="3DF23FD6" w:rsidR="00D51B58" w:rsidRPr="00C513D5" w:rsidRDefault="00F73685" w:rsidP="00D51B58">
      <w:pPr>
        <w:numPr>
          <w:ilvl w:val="0"/>
          <w:numId w:val="7"/>
        </w:numPr>
        <w:spacing w:before="60" w:after="60" w:line="240" w:lineRule="auto"/>
        <w:jc w:val="both"/>
        <w:rPr>
          <w:rFonts w:ascii="Verdana" w:hAnsi="Verdana"/>
          <w:sz w:val="15"/>
          <w:szCs w:val="15"/>
        </w:rPr>
      </w:pPr>
      <w:r>
        <w:rPr>
          <w:rFonts w:ascii="Verdana" w:hAnsi="Verdana"/>
          <w:sz w:val="15"/>
          <w:szCs w:val="15"/>
        </w:rPr>
        <w:t>i</w:t>
      </w:r>
      <w:r w:rsidR="00D51B58" w:rsidRPr="00C513D5">
        <w:rPr>
          <w:rFonts w:ascii="Verdana" w:hAnsi="Verdana"/>
          <w:sz w:val="15"/>
          <w:szCs w:val="15"/>
        </w:rPr>
        <w:t xml:space="preserve"> dati personali raccolti sono altresì trattati dal personale </w:t>
      </w:r>
      <w:r w:rsidR="00D51B58" w:rsidRPr="00B325F9">
        <w:rPr>
          <w:rFonts w:ascii="Verdana" w:hAnsi="Verdana"/>
          <w:sz w:val="15"/>
          <w:szCs w:val="15"/>
        </w:rPr>
        <w:t>d</w:t>
      </w:r>
      <w:r w:rsidR="008033A6">
        <w:rPr>
          <w:rFonts w:ascii="Verdana" w:hAnsi="Verdana"/>
          <w:sz w:val="15"/>
          <w:szCs w:val="15"/>
        </w:rPr>
        <w:t>el</w:t>
      </w:r>
      <w:r w:rsidR="00D51B58" w:rsidRPr="00B325F9">
        <w:rPr>
          <w:rFonts w:ascii="Verdana" w:hAnsi="Verdana"/>
          <w:sz w:val="15"/>
          <w:szCs w:val="15"/>
        </w:rPr>
        <w:t xml:space="preserve"> </w:t>
      </w:r>
      <w:r w:rsidR="008033A6" w:rsidRPr="008033A6">
        <w:rPr>
          <w:rFonts w:ascii="Verdana" w:hAnsi="Verdana" w:cs="Verdana"/>
          <w:sz w:val="15"/>
          <w:szCs w:val="15"/>
        </w:rPr>
        <w:t xml:space="preserve">Poliambulatorio Dalla Rosa Prati Srl </w:t>
      </w:r>
      <w:r w:rsidR="00D51B58" w:rsidRPr="00C513D5">
        <w:rPr>
          <w:rFonts w:ascii="Verdana" w:hAnsi="Verdana"/>
          <w:sz w:val="15"/>
          <w:szCs w:val="15"/>
        </w:rPr>
        <w:t xml:space="preserve">quali </w:t>
      </w:r>
      <w:r w:rsidR="00D51B58">
        <w:rPr>
          <w:rFonts w:ascii="Verdana" w:hAnsi="Verdana"/>
          <w:sz w:val="15"/>
          <w:szCs w:val="15"/>
        </w:rPr>
        <w:t>autorizzati al trattamento</w:t>
      </w:r>
      <w:r w:rsidR="00D51B58" w:rsidRPr="00C513D5">
        <w:rPr>
          <w:rFonts w:ascii="Verdana" w:hAnsi="Verdana"/>
          <w:sz w:val="15"/>
          <w:szCs w:val="15"/>
        </w:rPr>
        <w:t>, che agisce sulla base di specifiche istruzioni fornite in ordine a finalità e modalità del trattamento medesimo a cui non è opponibile il diritto all’anonimato del segnalante</w:t>
      </w:r>
    </w:p>
    <w:p w14:paraId="4838EC19" w14:textId="77777777" w:rsidR="00D51B58" w:rsidRDefault="00D51B58" w:rsidP="00D51B58">
      <w:pPr>
        <w:pStyle w:val="NormaleWeb"/>
        <w:spacing w:before="120" w:after="120"/>
        <w:jc w:val="both"/>
        <w:rPr>
          <w:rFonts w:ascii="Verdana" w:hAnsi="Verdana"/>
          <w:sz w:val="15"/>
          <w:szCs w:val="15"/>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14:paraId="4AC64782"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Titolare del trattamento dei dati personali</w:t>
      </w:r>
      <w:r>
        <w:rPr>
          <w:rStyle w:val="Enfasigrassetto"/>
          <w:rFonts w:ascii="Verdana" w:hAnsi="Verdana"/>
          <w:sz w:val="15"/>
          <w:szCs w:val="15"/>
        </w:rPr>
        <w:t xml:space="preserve"> (Art. 13.1.a e Art. 14.1.a Regolamento 679/2016/UE)</w:t>
      </w:r>
    </w:p>
    <w:p w14:paraId="2D378BA6" w14:textId="7DD3A75D" w:rsidR="005F0496" w:rsidRPr="005F0496" w:rsidRDefault="005F0496" w:rsidP="005F0496">
      <w:pPr>
        <w:pStyle w:val="NormaleWeb"/>
        <w:spacing w:before="0" w:after="0"/>
        <w:jc w:val="both"/>
        <w:rPr>
          <w:rFonts w:ascii="Verdana" w:hAnsi="Verdana" w:cs="Verdana"/>
          <w:sz w:val="15"/>
        </w:rPr>
      </w:pPr>
      <w:r w:rsidRPr="00F736BE">
        <w:rPr>
          <w:rFonts w:ascii="Verdana" w:hAnsi="Verdana" w:cs="Verdana"/>
          <w:sz w:val="15"/>
        </w:rPr>
        <w:t xml:space="preserve">Il Titolare del trattamento dei dati personali è </w:t>
      </w:r>
      <w:r w:rsidR="006E6748" w:rsidRPr="006E6748">
        <w:rPr>
          <w:rFonts w:ascii="Verdana" w:hAnsi="Verdana" w:cs="Verdana"/>
          <w:sz w:val="15"/>
        </w:rPr>
        <w:t xml:space="preserve">Poliambulatorio Dalla Rosa Prati Srl </w:t>
      </w:r>
      <w:r w:rsidRPr="00F736BE">
        <w:rPr>
          <w:rFonts w:ascii="Verdana" w:hAnsi="Verdana" w:cs="Verdana"/>
          <w:sz w:val="15"/>
        </w:rPr>
        <w:t xml:space="preserve">Alla data odierna ogni informazione inerente </w:t>
      </w:r>
      <w:proofErr w:type="gramStart"/>
      <w:r w:rsidRPr="00F736BE">
        <w:rPr>
          <w:rFonts w:ascii="Verdana" w:hAnsi="Verdana" w:cs="Verdana"/>
          <w:sz w:val="15"/>
        </w:rPr>
        <w:t>il</w:t>
      </w:r>
      <w:proofErr w:type="gramEnd"/>
      <w:r w:rsidRPr="00F736BE">
        <w:rPr>
          <w:rFonts w:ascii="Verdana" w:hAnsi="Verdana" w:cs="Verdana"/>
          <w:sz w:val="15"/>
        </w:rPr>
        <w:t xml:space="preserve"> Titolare, congiuntamente all'elenco aggiornato dei Responsabili e degli Amministratori di sistema designati, è reperibile presso la sede di </w:t>
      </w:r>
      <w:r w:rsidR="008033A6" w:rsidRPr="008033A6">
        <w:rPr>
          <w:rFonts w:ascii="Verdana" w:hAnsi="Verdana" w:cs="Verdana"/>
          <w:sz w:val="15"/>
        </w:rPr>
        <w:t xml:space="preserve">Poliambulatorio Dalla Rosa Prati Srl </w:t>
      </w:r>
      <w:r w:rsidRPr="00F736BE">
        <w:rPr>
          <w:rFonts w:ascii="Verdana" w:hAnsi="Verdana" w:cs="Verdana"/>
          <w:sz w:val="15"/>
        </w:rPr>
        <w:t xml:space="preserve">in </w:t>
      </w:r>
      <w:bookmarkStart w:id="1" w:name="_Hlk153959154"/>
      <w:r w:rsidR="00481D7D">
        <w:rPr>
          <w:rFonts w:ascii="Verdana" w:hAnsi="Verdana" w:cs="Verdana"/>
          <w:sz w:val="15"/>
        </w:rPr>
        <w:t>v</w:t>
      </w:r>
      <w:r w:rsidR="006E6748" w:rsidRPr="006E6748">
        <w:rPr>
          <w:rFonts w:ascii="Verdana" w:hAnsi="Verdana" w:cs="Verdana"/>
          <w:sz w:val="15"/>
        </w:rPr>
        <w:t>ia Emila Ovest, 12/A – 43126 Parma (PR)</w:t>
      </w:r>
      <w:r w:rsidRPr="00F736BE">
        <w:rPr>
          <w:rFonts w:ascii="Verdana" w:hAnsi="Verdana" w:cs="Verdana"/>
          <w:sz w:val="15"/>
        </w:rPr>
        <w:t>.</w:t>
      </w:r>
      <w:bookmarkEnd w:id="1"/>
    </w:p>
    <w:p w14:paraId="55176BBE" w14:textId="77777777" w:rsidR="00D51B58" w:rsidRDefault="00D51B58" w:rsidP="00D51B58">
      <w:pPr>
        <w:pStyle w:val="NormaleWeb"/>
        <w:numPr>
          <w:ilvl w:val="0"/>
          <w:numId w:val="4"/>
        </w:numPr>
        <w:spacing w:before="120" w:after="120"/>
        <w:ind w:left="284" w:hanging="284"/>
        <w:jc w:val="both"/>
        <w:rPr>
          <w:rFonts w:ascii="Verdana" w:hAnsi="Verdana"/>
          <w:b/>
          <w:sz w:val="15"/>
          <w:szCs w:val="15"/>
          <w:u w:val="single"/>
        </w:rPr>
      </w:pPr>
      <w:r>
        <w:rPr>
          <w:rStyle w:val="Enfasigrassetto"/>
          <w:rFonts w:ascii="Verdana" w:hAnsi="Verdana"/>
          <w:sz w:val="15"/>
          <w:szCs w:val="15"/>
          <w:u w:val="single"/>
        </w:rPr>
        <w:t xml:space="preserve">Data </w:t>
      </w:r>
      <w:proofErr w:type="spellStart"/>
      <w:r>
        <w:rPr>
          <w:rStyle w:val="Enfasigrassetto"/>
          <w:rFonts w:ascii="Verdana" w:hAnsi="Verdana"/>
          <w:sz w:val="15"/>
          <w:szCs w:val="15"/>
          <w:u w:val="single"/>
        </w:rPr>
        <w:t>Protection</w:t>
      </w:r>
      <w:proofErr w:type="spellEnd"/>
      <w:r>
        <w:rPr>
          <w:rStyle w:val="Enfasigrassetto"/>
          <w:rFonts w:ascii="Verdana" w:hAnsi="Verdana"/>
          <w:sz w:val="15"/>
          <w:szCs w:val="15"/>
          <w:u w:val="single"/>
        </w:rPr>
        <w:t xml:space="preserve"> </w:t>
      </w:r>
      <w:proofErr w:type="spellStart"/>
      <w:r>
        <w:rPr>
          <w:rStyle w:val="Enfasigrassetto"/>
          <w:rFonts w:ascii="Verdana" w:hAnsi="Verdana"/>
          <w:sz w:val="15"/>
          <w:szCs w:val="15"/>
          <w:u w:val="single"/>
        </w:rPr>
        <w:t>Officer</w:t>
      </w:r>
      <w:proofErr w:type="spellEnd"/>
      <w:r>
        <w:rPr>
          <w:rStyle w:val="Enfasigrassetto"/>
          <w:rFonts w:ascii="Verdana" w:hAnsi="Verdana"/>
          <w:sz w:val="15"/>
          <w:szCs w:val="15"/>
          <w:u w:val="single"/>
        </w:rPr>
        <w:t xml:space="preserve"> (DPO) / Responsabile della Protezione dei dati (RPD)</w:t>
      </w:r>
      <w:r>
        <w:rPr>
          <w:rStyle w:val="Enfasigrassetto"/>
          <w:rFonts w:ascii="Verdana" w:hAnsi="Verdana"/>
          <w:sz w:val="15"/>
          <w:szCs w:val="15"/>
        </w:rPr>
        <w:t xml:space="preserve"> (Art. 13.1.b e Art. 14.1.b Regolamento 679/2016/UE)</w:t>
      </w:r>
    </w:p>
    <w:p w14:paraId="38ECF3B9" w14:textId="66F58A59" w:rsidR="005F0496" w:rsidRPr="005F0496" w:rsidRDefault="005F0496" w:rsidP="005F0496">
      <w:pPr>
        <w:jc w:val="both"/>
        <w:rPr>
          <w:rFonts w:ascii="Verdana" w:hAnsi="Verdana" w:cs="Times New Roman"/>
          <w:sz w:val="15"/>
          <w:szCs w:val="15"/>
        </w:rPr>
      </w:pPr>
      <w:bookmarkStart w:id="2" w:name="_Hlk153959204"/>
      <w:r w:rsidRPr="005F0496">
        <w:rPr>
          <w:rFonts w:ascii="Verdana" w:hAnsi="Verdana" w:cs="Verdana"/>
          <w:sz w:val="15"/>
          <w:szCs w:val="15"/>
        </w:rPr>
        <w:t xml:space="preserve">Il Data </w:t>
      </w:r>
      <w:proofErr w:type="spellStart"/>
      <w:r w:rsidRPr="005F0496">
        <w:rPr>
          <w:rFonts w:ascii="Verdana" w:hAnsi="Verdana" w:cs="Verdana"/>
          <w:sz w:val="15"/>
          <w:szCs w:val="15"/>
        </w:rPr>
        <w:t>Protection</w:t>
      </w:r>
      <w:proofErr w:type="spellEnd"/>
      <w:r w:rsidRPr="005F0496">
        <w:rPr>
          <w:rFonts w:ascii="Verdana" w:hAnsi="Verdana" w:cs="Verdana"/>
          <w:sz w:val="15"/>
          <w:szCs w:val="15"/>
        </w:rPr>
        <w:t xml:space="preserve"> </w:t>
      </w:r>
      <w:proofErr w:type="spellStart"/>
      <w:r w:rsidRPr="005F0496">
        <w:rPr>
          <w:rFonts w:ascii="Verdana" w:hAnsi="Verdana" w:cs="Verdana"/>
          <w:sz w:val="15"/>
          <w:szCs w:val="15"/>
        </w:rPr>
        <w:t>Officer</w:t>
      </w:r>
      <w:proofErr w:type="spellEnd"/>
      <w:r w:rsidRPr="005F0496">
        <w:rPr>
          <w:rFonts w:ascii="Verdana" w:hAnsi="Verdana" w:cs="Verdana"/>
          <w:sz w:val="15"/>
          <w:szCs w:val="15"/>
        </w:rPr>
        <w:t>/Responsabile della Protezion</w:t>
      </w:r>
      <w:r w:rsidR="00C96087">
        <w:rPr>
          <w:rFonts w:ascii="Verdana" w:hAnsi="Verdana" w:cs="Verdana"/>
          <w:sz w:val="15"/>
          <w:szCs w:val="15"/>
        </w:rPr>
        <w:t>e dei dati individuato dall'Azienda</w:t>
      </w:r>
      <w:r w:rsidRPr="005F0496">
        <w:rPr>
          <w:rFonts w:ascii="Verdana" w:hAnsi="Verdana" w:cs="Verdana"/>
          <w:sz w:val="15"/>
          <w:szCs w:val="15"/>
        </w:rPr>
        <w:t xml:space="preserve"> è il seguente soggetto:</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828"/>
        <w:gridCol w:w="3261"/>
        <w:gridCol w:w="3641"/>
      </w:tblGrid>
      <w:tr w:rsidR="006E6748" w:rsidRPr="00724A35" w14:paraId="67AF8065" w14:textId="77777777" w:rsidTr="006E6748">
        <w:trPr>
          <w:trHeight w:val="300"/>
        </w:trPr>
        <w:tc>
          <w:tcPr>
            <w:tcW w:w="1453" w:type="pct"/>
            <w:tcBorders>
              <w:top w:val="single" w:sz="6" w:space="0" w:color="000000"/>
              <w:left w:val="single" w:sz="6" w:space="0" w:color="000000"/>
              <w:bottom w:val="single" w:sz="6" w:space="0" w:color="000000"/>
              <w:right w:val="single" w:sz="6" w:space="0" w:color="000000"/>
            </w:tcBorders>
            <w:shd w:val="clear" w:color="auto" w:fill="AAAAAA"/>
            <w:vAlign w:val="center"/>
          </w:tcPr>
          <w:p w14:paraId="754EDCAA" w14:textId="3521ED4B" w:rsidR="006E6748" w:rsidRPr="00724A35" w:rsidRDefault="008033A6" w:rsidP="007741AF">
            <w:pPr>
              <w:shd w:val="clear" w:color="auto" w:fill="AAAAAA"/>
              <w:suppressAutoHyphens/>
              <w:autoSpaceDN w:val="0"/>
              <w:spacing w:after="0" w:line="240" w:lineRule="auto"/>
              <w:jc w:val="both"/>
              <w:textAlignment w:val="baseline"/>
              <w:rPr>
                <w:rFonts w:ascii="Verdana" w:eastAsia="Times New Roman" w:hAnsi="Verdana" w:cs="Verdana"/>
                <w:b/>
                <w:color w:val="000000"/>
                <w:sz w:val="14"/>
                <w:szCs w:val="14"/>
                <w:shd w:val="clear" w:color="auto" w:fill="AAAAAA"/>
                <w:lang w:eastAsia="it-IT"/>
              </w:rPr>
            </w:pPr>
            <w:r>
              <w:rPr>
                <w:rFonts w:ascii="Verdana" w:eastAsia="Times New Roman" w:hAnsi="Verdana" w:cs="Verdana"/>
                <w:b/>
                <w:color w:val="000000"/>
                <w:sz w:val="14"/>
                <w:szCs w:val="14"/>
                <w:shd w:val="clear" w:color="auto" w:fill="AAAAAA"/>
                <w:lang w:eastAsia="it-IT"/>
              </w:rPr>
              <w:t>Nominativo</w:t>
            </w:r>
          </w:p>
        </w:tc>
        <w:tc>
          <w:tcPr>
            <w:tcW w:w="1676" w:type="pct"/>
            <w:tcBorders>
              <w:top w:val="single" w:sz="6" w:space="0" w:color="000000"/>
              <w:left w:val="single" w:sz="6" w:space="0" w:color="000000"/>
              <w:bottom w:val="single" w:sz="6" w:space="0" w:color="000000"/>
              <w:right w:val="single" w:sz="6" w:space="0" w:color="000000"/>
            </w:tcBorders>
            <w:shd w:val="clear" w:color="auto" w:fill="AAAAAA"/>
            <w:vAlign w:val="center"/>
          </w:tcPr>
          <w:p w14:paraId="264D168C" w14:textId="2A156DA5" w:rsidR="006E6748" w:rsidRPr="00724A35" w:rsidRDefault="006E6748" w:rsidP="007741AF">
            <w:pPr>
              <w:shd w:val="clear" w:color="auto" w:fill="AAAAAA"/>
              <w:suppressAutoHyphens/>
              <w:autoSpaceDN w:val="0"/>
              <w:spacing w:after="0" w:line="240" w:lineRule="auto"/>
              <w:jc w:val="both"/>
              <w:textAlignment w:val="baseline"/>
              <w:rPr>
                <w:rFonts w:ascii="Verdana" w:eastAsia="Times New Roman" w:hAnsi="Verdana" w:cs="Verdana"/>
                <w:b/>
                <w:color w:val="000000"/>
                <w:sz w:val="14"/>
                <w:szCs w:val="14"/>
                <w:shd w:val="clear" w:color="auto" w:fill="AAAAAA"/>
                <w:lang w:eastAsia="it-IT"/>
              </w:rPr>
            </w:pPr>
            <w:r>
              <w:rPr>
                <w:rFonts w:ascii="Verdana" w:eastAsia="Times New Roman" w:hAnsi="Verdana" w:cs="Verdana"/>
                <w:b/>
                <w:color w:val="000000"/>
                <w:sz w:val="14"/>
                <w:szCs w:val="14"/>
                <w:shd w:val="clear" w:color="auto" w:fill="AAAAAA"/>
                <w:lang w:eastAsia="it-IT"/>
              </w:rPr>
              <w:t>Via/Piazza</w:t>
            </w:r>
          </w:p>
        </w:tc>
        <w:tc>
          <w:tcPr>
            <w:tcW w:w="1872" w:type="pct"/>
            <w:tcBorders>
              <w:top w:val="single" w:sz="6" w:space="0" w:color="000000"/>
              <w:left w:val="single" w:sz="6" w:space="0" w:color="000000"/>
              <w:bottom w:val="single" w:sz="6" w:space="0" w:color="000000"/>
              <w:right w:val="single" w:sz="6" w:space="0" w:color="000000"/>
            </w:tcBorders>
            <w:shd w:val="clear" w:color="auto" w:fill="AAAAAA"/>
            <w:vAlign w:val="center"/>
          </w:tcPr>
          <w:p w14:paraId="773281EE" w14:textId="618F1033" w:rsidR="006E6748" w:rsidRPr="00724A35" w:rsidRDefault="006E6748" w:rsidP="007741AF">
            <w:pPr>
              <w:shd w:val="clear" w:color="auto" w:fill="AAAAAA"/>
              <w:suppressAutoHyphens/>
              <w:autoSpaceDN w:val="0"/>
              <w:spacing w:after="0" w:line="240" w:lineRule="auto"/>
              <w:jc w:val="both"/>
              <w:textAlignment w:val="baseline"/>
              <w:rPr>
                <w:rFonts w:ascii="Verdana" w:eastAsia="Times New Roman" w:hAnsi="Verdana" w:cs="Verdana"/>
                <w:b/>
                <w:color w:val="000000"/>
                <w:sz w:val="14"/>
                <w:szCs w:val="14"/>
                <w:shd w:val="clear" w:color="auto" w:fill="AAAAAA"/>
                <w:lang w:eastAsia="it-IT"/>
              </w:rPr>
            </w:pPr>
            <w:r>
              <w:rPr>
                <w:rFonts w:ascii="Verdana" w:eastAsia="Times New Roman" w:hAnsi="Verdana" w:cs="Verdana"/>
                <w:b/>
                <w:color w:val="000000"/>
                <w:sz w:val="14"/>
                <w:szCs w:val="14"/>
                <w:shd w:val="clear" w:color="auto" w:fill="AAAAAA"/>
                <w:lang w:eastAsia="it-IT"/>
              </w:rPr>
              <w:t>Comune</w:t>
            </w:r>
          </w:p>
        </w:tc>
      </w:tr>
      <w:tr w:rsidR="006E6748" w:rsidRPr="00724A35" w14:paraId="1A6CBF1F" w14:textId="77777777" w:rsidTr="006E6748">
        <w:tc>
          <w:tcPr>
            <w:tcW w:w="1453" w:type="pct"/>
            <w:tcBorders>
              <w:top w:val="single" w:sz="6" w:space="0" w:color="000000"/>
              <w:left w:val="single" w:sz="6" w:space="0" w:color="000000"/>
              <w:bottom w:val="single" w:sz="6" w:space="0" w:color="000000"/>
              <w:right w:val="single" w:sz="6" w:space="0" w:color="000000"/>
            </w:tcBorders>
          </w:tcPr>
          <w:p w14:paraId="52DD8320" w14:textId="624655F0" w:rsidR="006E6748" w:rsidRPr="00724A35" w:rsidRDefault="006E6748" w:rsidP="007741AF">
            <w:pPr>
              <w:suppressAutoHyphens/>
              <w:autoSpaceDN w:val="0"/>
              <w:spacing w:after="0" w:line="240" w:lineRule="auto"/>
              <w:jc w:val="both"/>
              <w:textAlignment w:val="baseline"/>
              <w:rPr>
                <w:rFonts w:ascii="Verdana" w:eastAsia="Times New Roman" w:hAnsi="Verdana" w:cs="Verdana"/>
                <w:sz w:val="14"/>
                <w:szCs w:val="14"/>
                <w:lang w:eastAsia="it-IT"/>
              </w:rPr>
            </w:pPr>
            <w:r>
              <w:rPr>
                <w:rFonts w:ascii="Verdana" w:eastAsia="Times New Roman" w:hAnsi="Verdana" w:cs="Verdana"/>
                <w:sz w:val="14"/>
                <w:szCs w:val="14"/>
                <w:lang w:eastAsia="it-IT"/>
              </w:rPr>
              <w:t>Avv. Pierpaolo Maio</w:t>
            </w:r>
          </w:p>
        </w:tc>
        <w:tc>
          <w:tcPr>
            <w:tcW w:w="1676" w:type="pct"/>
            <w:tcBorders>
              <w:top w:val="single" w:sz="6" w:space="0" w:color="000000"/>
              <w:left w:val="single" w:sz="6" w:space="0" w:color="000000"/>
              <w:bottom w:val="single" w:sz="6" w:space="0" w:color="000000"/>
              <w:right w:val="single" w:sz="6" w:space="0" w:color="000000"/>
            </w:tcBorders>
          </w:tcPr>
          <w:p w14:paraId="64582208" w14:textId="009FD159" w:rsidR="006E6748" w:rsidRPr="00724A35" w:rsidRDefault="00675CD2" w:rsidP="007741AF">
            <w:pPr>
              <w:suppressAutoHyphens/>
              <w:autoSpaceDN w:val="0"/>
              <w:spacing w:after="0" w:line="240" w:lineRule="auto"/>
              <w:jc w:val="both"/>
              <w:textAlignment w:val="baseline"/>
              <w:rPr>
                <w:rFonts w:ascii="Verdana" w:eastAsia="Times New Roman" w:hAnsi="Verdana" w:cs="Verdana"/>
                <w:sz w:val="14"/>
                <w:szCs w:val="14"/>
                <w:lang w:eastAsia="it-IT"/>
              </w:rPr>
            </w:pPr>
            <w:r>
              <w:rPr>
                <w:rFonts w:ascii="Verdana" w:eastAsia="Times New Roman" w:hAnsi="Verdana" w:cs="Verdana"/>
                <w:sz w:val="14"/>
                <w:szCs w:val="14"/>
                <w:lang w:eastAsia="it-IT"/>
              </w:rPr>
              <w:t>Viale Berna 9B</w:t>
            </w:r>
          </w:p>
        </w:tc>
        <w:tc>
          <w:tcPr>
            <w:tcW w:w="1872" w:type="pct"/>
            <w:tcBorders>
              <w:top w:val="single" w:sz="6" w:space="0" w:color="000000"/>
              <w:left w:val="single" w:sz="6" w:space="0" w:color="000000"/>
              <w:bottom w:val="single" w:sz="6" w:space="0" w:color="000000"/>
              <w:right w:val="single" w:sz="6" w:space="0" w:color="000000"/>
            </w:tcBorders>
          </w:tcPr>
          <w:p w14:paraId="4B731EAD" w14:textId="56EADAA9" w:rsidR="006E6748" w:rsidRPr="00724A35" w:rsidRDefault="00FB7EF3" w:rsidP="007741AF">
            <w:pPr>
              <w:suppressAutoHyphens/>
              <w:autoSpaceDN w:val="0"/>
              <w:spacing w:after="0" w:line="240" w:lineRule="auto"/>
              <w:jc w:val="both"/>
              <w:textAlignment w:val="baseline"/>
              <w:rPr>
                <w:rFonts w:ascii="Verdana" w:eastAsia="Times New Roman" w:hAnsi="Verdana" w:cs="Verdana"/>
                <w:sz w:val="14"/>
                <w:szCs w:val="14"/>
                <w:lang w:eastAsia="it-IT"/>
              </w:rPr>
            </w:pPr>
            <w:r>
              <w:rPr>
                <w:rFonts w:ascii="Verdana" w:eastAsia="Times New Roman" w:hAnsi="Verdana" w:cs="Verdana"/>
                <w:sz w:val="14"/>
                <w:szCs w:val="14"/>
                <w:lang w:eastAsia="it-IT"/>
              </w:rPr>
              <w:t>R</w:t>
            </w:r>
            <w:r w:rsidR="00675CD2">
              <w:rPr>
                <w:rFonts w:ascii="Verdana" w:eastAsia="Times New Roman" w:hAnsi="Verdana" w:cs="Verdana"/>
                <w:sz w:val="14"/>
                <w:szCs w:val="14"/>
                <w:lang w:eastAsia="it-IT"/>
              </w:rPr>
              <w:t>IMINI</w:t>
            </w:r>
          </w:p>
        </w:tc>
      </w:tr>
    </w:tbl>
    <w:p w14:paraId="1DF8E09B" w14:textId="77777777" w:rsidR="008033A6" w:rsidRDefault="008033A6" w:rsidP="005F0496">
      <w:pPr>
        <w:spacing w:line="240" w:lineRule="auto"/>
        <w:jc w:val="both"/>
        <w:rPr>
          <w:rFonts w:ascii="Verdana" w:hAnsi="Verdana" w:cs="Verdana"/>
          <w:sz w:val="15"/>
          <w:szCs w:val="15"/>
        </w:rPr>
      </w:pPr>
    </w:p>
    <w:p w14:paraId="58ECCDCB" w14:textId="719937A6" w:rsidR="005F0496" w:rsidRPr="005F0496" w:rsidRDefault="005F0496" w:rsidP="005F0496">
      <w:pPr>
        <w:spacing w:line="240" w:lineRule="auto"/>
        <w:jc w:val="both"/>
        <w:rPr>
          <w:rFonts w:ascii="Verdana" w:hAnsi="Verdana" w:cs="Verdana"/>
          <w:sz w:val="15"/>
          <w:szCs w:val="15"/>
        </w:rPr>
      </w:pPr>
      <w:r w:rsidRPr="005F0496">
        <w:rPr>
          <w:rFonts w:ascii="Verdana" w:hAnsi="Verdana" w:cs="Verdana"/>
          <w:sz w:val="15"/>
          <w:szCs w:val="15"/>
        </w:rPr>
        <w:t xml:space="preserve">Il Data </w:t>
      </w:r>
      <w:proofErr w:type="spellStart"/>
      <w:r w:rsidRPr="005F0496">
        <w:rPr>
          <w:rFonts w:ascii="Verdana" w:hAnsi="Verdana" w:cs="Verdana"/>
          <w:sz w:val="15"/>
          <w:szCs w:val="15"/>
        </w:rPr>
        <w:t>Protection</w:t>
      </w:r>
      <w:proofErr w:type="spellEnd"/>
      <w:r w:rsidRPr="005F0496">
        <w:rPr>
          <w:rFonts w:ascii="Verdana" w:hAnsi="Verdana" w:cs="Verdana"/>
          <w:sz w:val="15"/>
          <w:szCs w:val="15"/>
        </w:rPr>
        <w:t xml:space="preserve"> </w:t>
      </w:r>
      <w:proofErr w:type="spellStart"/>
      <w:r w:rsidRPr="005F0496">
        <w:rPr>
          <w:rFonts w:ascii="Verdana" w:hAnsi="Verdana" w:cs="Verdana"/>
          <w:sz w:val="15"/>
          <w:szCs w:val="15"/>
        </w:rPr>
        <w:t>Officer</w:t>
      </w:r>
      <w:proofErr w:type="spellEnd"/>
      <w:r w:rsidRPr="005F0496">
        <w:rPr>
          <w:rFonts w:ascii="Verdana" w:hAnsi="Verdana" w:cs="Verdana"/>
          <w:sz w:val="15"/>
          <w:szCs w:val="15"/>
        </w:rPr>
        <w:t xml:space="preserve"> è reperibile presso la sede aziendale </w:t>
      </w:r>
      <w:r w:rsidR="008033A6">
        <w:rPr>
          <w:rFonts w:ascii="Verdana" w:hAnsi="Verdana" w:cs="Verdana"/>
          <w:sz w:val="15"/>
          <w:szCs w:val="15"/>
        </w:rPr>
        <w:t>del</w:t>
      </w:r>
      <w:r w:rsidRPr="005F0496">
        <w:rPr>
          <w:rFonts w:ascii="Verdana" w:hAnsi="Verdana" w:cs="Verdana"/>
          <w:sz w:val="15"/>
          <w:szCs w:val="15"/>
        </w:rPr>
        <w:t xml:space="preserve"> </w:t>
      </w:r>
      <w:r w:rsidR="008033A6" w:rsidRPr="008033A6">
        <w:rPr>
          <w:rFonts w:ascii="Verdana" w:hAnsi="Verdana" w:cs="Verdana"/>
          <w:sz w:val="15"/>
          <w:szCs w:val="15"/>
        </w:rPr>
        <w:t xml:space="preserve">Poliambulatorio Dalla Rosa Prati Srl </w:t>
      </w:r>
      <w:r w:rsidRPr="005F0496">
        <w:rPr>
          <w:rFonts w:ascii="Verdana" w:hAnsi="Verdana" w:cs="Verdana"/>
          <w:sz w:val="15"/>
          <w:szCs w:val="15"/>
        </w:rPr>
        <w:t xml:space="preserve">in </w:t>
      </w:r>
      <w:r w:rsidR="006E6748">
        <w:rPr>
          <w:rFonts w:ascii="Verdana" w:hAnsi="Verdana" w:cs="Verdana"/>
          <w:sz w:val="15"/>
          <w:szCs w:val="15"/>
        </w:rPr>
        <w:t>v</w:t>
      </w:r>
      <w:r w:rsidR="006E6748" w:rsidRPr="006E6748">
        <w:rPr>
          <w:rFonts w:ascii="Verdana" w:hAnsi="Verdana" w:cs="Verdana"/>
          <w:sz w:val="15"/>
          <w:szCs w:val="15"/>
        </w:rPr>
        <w:t>ia Emila Ovest, 12/A – 43126 Parma (PR)</w:t>
      </w:r>
      <w:r w:rsidRPr="005F0496">
        <w:rPr>
          <w:rFonts w:ascii="Verdana" w:hAnsi="Verdana" w:cs="Verdana"/>
          <w:sz w:val="15"/>
          <w:szCs w:val="15"/>
        </w:rPr>
        <w:t xml:space="preserve">. In caso di istanze/comunicazioni scritte da inviarsi in modalità digitale, il Data </w:t>
      </w:r>
      <w:proofErr w:type="spellStart"/>
      <w:r w:rsidRPr="005F0496">
        <w:rPr>
          <w:rFonts w:ascii="Verdana" w:hAnsi="Verdana" w:cs="Verdana"/>
          <w:sz w:val="15"/>
          <w:szCs w:val="15"/>
        </w:rPr>
        <w:t>Protection</w:t>
      </w:r>
      <w:proofErr w:type="spellEnd"/>
      <w:r w:rsidRPr="005F0496">
        <w:rPr>
          <w:rFonts w:ascii="Verdana" w:hAnsi="Verdana" w:cs="Verdana"/>
          <w:sz w:val="15"/>
          <w:szCs w:val="15"/>
        </w:rPr>
        <w:t xml:space="preserve"> </w:t>
      </w:r>
      <w:proofErr w:type="spellStart"/>
      <w:r w:rsidRPr="005F0496">
        <w:rPr>
          <w:rFonts w:ascii="Verdana" w:hAnsi="Verdana" w:cs="Verdana"/>
          <w:sz w:val="15"/>
          <w:szCs w:val="15"/>
        </w:rPr>
        <w:t>Officer</w:t>
      </w:r>
      <w:proofErr w:type="spellEnd"/>
      <w:r w:rsidRPr="005F0496">
        <w:rPr>
          <w:rFonts w:ascii="Verdana" w:hAnsi="Verdana" w:cs="Verdana"/>
          <w:sz w:val="15"/>
          <w:szCs w:val="15"/>
        </w:rPr>
        <w:t xml:space="preserve"> può essere contattato utilizzando i </w:t>
      </w:r>
      <w:r w:rsidR="00C96087">
        <w:rPr>
          <w:rFonts w:ascii="Verdana" w:hAnsi="Verdana" w:cs="Verdana"/>
          <w:sz w:val="15"/>
          <w:szCs w:val="15"/>
        </w:rPr>
        <w:t>recapiti istituzionali dell'Azienda</w:t>
      </w:r>
      <w:r w:rsidRPr="005F0496">
        <w:rPr>
          <w:rFonts w:ascii="Verdana" w:hAnsi="Verdana" w:cs="Verdana"/>
          <w:sz w:val="15"/>
          <w:szCs w:val="15"/>
        </w:rPr>
        <w:t xml:space="preserve"> (</w:t>
      </w:r>
      <w:r w:rsidR="006E6748" w:rsidRPr="006E6748">
        <w:rPr>
          <w:rFonts w:ascii="Verdana" w:hAnsi="Verdana" w:cs="Verdana"/>
          <w:color w:val="0000FF"/>
          <w:sz w:val="15"/>
          <w:szCs w:val="15"/>
          <w:u w:val="single"/>
        </w:rPr>
        <w:t>dpo@dallarosaprati.it</w:t>
      </w:r>
      <w:r w:rsidR="00C96087">
        <w:rPr>
          <w:rFonts w:ascii="Verdana" w:hAnsi="Verdana" w:cs="Verdana"/>
          <w:sz w:val="15"/>
          <w:szCs w:val="15"/>
        </w:rPr>
        <w:t>) indicati sul sito web dell'Azienda</w:t>
      </w:r>
      <w:r w:rsidRPr="005F0496">
        <w:rPr>
          <w:rFonts w:ascii="Verdana" w:hAnsi="Verdana" w:cs="Verdana"/>
          <w:sz w:val="15"/>
          <w:szCs w:val="15"/>
        </w:rPr>
        <w:t>.</w:t>
      </w:r>
    </w:p>
    <w:bookmarkEnd w:id="2"/>
    <w:p w14:paraId="49B0F378"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Criteri utilizzati al fine di determinare il periodo di conservazione</w:t>
      </w:r>
      <w:r>
        <w:rPr>
          <w:rStyle w:val="Enfasigrassetto"/>
          <w:rFonts w:ascii="Verdana" w:hAnsi="Verdana"/>
          <w:sz w:val="15"/>
          <w:szCs w:val="15"/>
        </w:rPr>
        <w:t xml:space="preserve"> (Art. 13.2.a e Art. 14.2.a Regolamento 679/2016/UE)</w:t>
      </w:r>
    </w:p>
    <w:p w14:paraId="24791ED5" w14:textId="77777777" w:rsidR="00D51B58" w:rsidRDefault="00D51B58" w:rsidP="00D51B58">
      <w:pPr>
        <w:pStyle w:val="NormaleWeb"/>
        <w:spacing w:before="120" w:after="120"/>
        <w:jc w:val="both"/>
        <w:rPr>
          <w:rFonts w:ascii="Verdana" w:hAnsi="Verdana"/>
          <w:sz w:val="15"/>
          <w:szCs w:val="15"/>
        </w:rPr>
      </w:pPr>
      <w:r w:rsidRPr="005D776F">
        <w:rPr>
          <w:rFonts w:ascii="Verdana" w:hAnsi="Verdana"/>
          <w:sz w:val="15"/>
          <w:szCs w:val="15"/>
        </w:rPr>
        <w:t xml:space="preserve">I dati personali dell’interessato oggetto del trattamento saranno conservati per il periodo necessario a rispettare i termini di conservazione stabiliti dalla legge e comunque </w:t>
      </w:r>
      <w:r w:rsidRPr="00C75077">
        <w:rPr>
          <w:rFonts w:ascii="Verdana" w:hAnsi="Verdana"/>
          <w:sz w:val="15"/>
          <w:szCs w:val="15"/>
        </w:rPr>
        <w:t>non superiori a quelli necessari per la gestione dei possibili ricorsi/contenziosi.</w:t>
      </w:r>
    </w:p>
    <w:p w14:paraId="0D880F88" w14:textId="2E5A5DEC" w:rsidR="00D51B58" w:rsidRPr="000C7025" w:rsidRDefault="00D51B58" w:rsidP="00D51B58">
      <w:pPr>
        <w:pStyle w:val="NormaleWeb"/>
        <w:spacing w:before="120" w:after="120"/>
        <w:jc w:val="both"/>
        <w:rPr>
          <w:rFonts w:ascii="Verdana" w:hAnsi="Verdana"/>
          <w:sz w:val="15"/>
          <w:szCs w:val="15"/>
        </w:rPr>
      </w:pPr>
      <w:r w:rsidRPr="00374D17">
        <w:rPr>
          <w:rFonts w:ascii="Verdana" w:hAnsi="Verdana"/>
          <w:sz w:val="15"/>
          <w:szCs w:val="15"/>
        </w:rPr>
        <w:t>Nel caso in cui la segnalazione venga archiviata i dati raccolti saranno conservati in una forma che consenta l’identificazione degli interessati per un arco di tempo non superiore</w:t>
      </w:r>
      <w:r>
        <w:rPr>
          <w:rFonts w:ascii="Verdana" w:hAnsi="Verdana"/>
          <w:sz w:val="15"/>
          <w:szCs w:val="15"/>
        </w:rPr>
        <w:t xml:space="preserve"> 5 anni a decorrere dalla data della comunicazione dell’esito finale della procedura di segnalazione.</w:t>
      </w:r>
    </w:p>
    <w:p w14:paraId="37C88842"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Diritti dell’Interessato</w:t>
      </w:r>
      <w:r>
        <w:rPr>
          <w:rStyle w:val="Enfasigrassetto"/>
          <w:rFonts w:ascii="Verdana" w:hAnsi="Verdana"/>
          <w:sz w:val="15"/>
          <w:szCs w:val="15"/>
        </w:rPr>
        <w:t xml:space="preserve"> (Art. 13.2.b e Art. 14.2.c Regolamento 679/2016/UE)</w:t>
      </w:r>
    </w:p>
    <w:p w14:paraId="23201A21" w14:textId="77777777" w:rsidR="00D51B58" w:rsidRDefault="00D51B58" w:rsidP="00D51B58">
      <w:pPr>
        <w:pStyle w:val="NormaleWeb"/>
        <w:spacing w:before="120" w:after="120"/>
      </w:pPr>
      <w:r>
        <w:rPr>
          <w:rFonts w:ascii="Verdana" w:hAnsi="Verdana"/>
          <w:sz w:val="15"/>
          <w:szCs w:val="15"/>
        </w:rPr>
        <w:t>Si comunica che, in qualsiasi momento, l’interessato può esercitare:</w:t>
      </w:r>
    </w:p>
    <w:p w14:paraId="219728C6" w14:textId="77777777" w:rsidR="00D51B58" w:rsidRDefault="00D51B58" w:rsidP="00D51B58">
      <w:pPr>
        <w:numPr>
          <w:ilvl w:val="0"/>
          <w:numId w:val="6"/>
        </w:numPr>
        <w:spacing w:after="0" w:line="240" w:lineRule="auto"/>
        <w:ind w:left="714" w:hanging="357"/>
        <w:jc w:val="both"/>
      </w:pPr>
      <w:r>
        <w:rPr>
          <w:rFonts w:ascii="Verdana" w:hAnsi="Verdana"/>
          <w:sz w:val="15"/>
          <w:szCs w:val="15"/>
        </w:rPr>
        <w:t>diritto di chiedere al Titolare del trattamento, ex Art. 15 Reg. 679/2016/UE, di poter accedere ai propri dati personali;</w:t>
      </w:r>
    </w:p>
    <w:p w14:paraId="3F040407" w14:textId="77777777" w:rsidR="00D51B58" w:rsidRDefault="00D51B58" w:rsidP="00D51B58">
      <w:pPr>
        <w:numPr>
          <w:ilvl w:val="0"/>
          <w:numId w:val="6"/>
        </w:numPr>
        <w:spacing w:after="0" w:line="240" w:lineRule="auto"/>
        <w:ind w:left="714" w:hanging="357"/>
        <w:jc w:val="both"/>
      </w:pPr>
      <w:r>
        <w:rPr>
          <w:rFonts w:ascii="Verdana" w:hAnsi="Verdana"/>
          <w:sz w:val="15"/>
          <w:szCs w:val="15"/>
        </w:rPr>
        <w:t>diritto di chiedere al Titolare del trattamento, ex Art. 16 Reg. 679/2016/UE, di poter rettificare i propri dati personali, ove quest’ultimo non contrasti con la normativa vigente sulla conservazione dei dati   stessi;</w:t>
      </w:r>
    </w:p>
    <w:p w14:paraId="181B610E" w14:textId="77777777" w:rsidR="00D51B58" w:rsidRDefault="00D51B58" w:rsidP="00D51B58">
      <w:pPr>
        <w:numPr>
          <w:ilvl w:val="0"/>
          <w:numId w:val="6"/>
        </w:numPr>
        <w:spacing w:after="0" w:line="240" w:lineRule="auto"/>
        <w:ind w:left="714" w:hanging="357"/>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14:paraId="6D6707C3" w14:textId="77777777" w:rsidR="00D51B58" w:rsidRDefault="00D51B58" w:rsidP="00D51B58">
      <w:pPr>
        <w:numPr>
          <w:ilvl w:val="0"/>
          <w:numId w:val="6"/>
        </w:numPr>
        <w:spacing w:after="0" w:line="240" w:lineRule="auto"/>
        <w:ind w:left="714" w:hanging="357"/>
        <w:jc w:val="both"/>
      </w:pPr>
      <w:r>
        <w:rPr>
          <w:rFonts w:ascii="Verdana" w:hAnsi="Verdana"/>
          <w:sz w:val="15"/>
          <w:szCs w:val="15"/>
        </w:rPr>
        <w:t>diritto di chiedere al Titolare del trattamento, ex Art. 18 Reg. 679/2016/UE, di poter limitare il trattamento dei propri dati personali;</w:t>
      </w:r>
    </w:p>
    <w:p w14:paraId="69A071B5" w14:textId="2BC005EE" w:rsidR="00D51B58" w:rsidRPr="005F0496" w:rsidRDefault="00D51B58" w:rsidP="00D51B58">
      <w:pPr>
        <w:numPr>
          <w:ilvl w:val="0"/>
          <w:numId w:val="6"/>
        </w:numPr>
        <w:spacing w:after="0" w:line="240" w:lineRule="auto"/>
        <w:ind w:left="714" w:hanging="357"/>
        <w:jc w:val="both"/>
      </w:pPr>
      <w:r>
        <w:rPr>
          <w:rFonts w:ascii="Verdana" w:hAnsi="Verdana"/>
          <w:sz w:val="15"/>
          <w:szCs w:val="15"/>
        </w:rPr>
        <w:t>diritto di opporsi al trattamento, ex Art. 21 Reg. 679/2016/UE.</w:t>
      </w:r>
    </w:p>
    <w:p w14:paraId="4B37264A" w14:textId="77777777" w:rsidR="00D51B58" w:rsidRDefault="00D51B58" w:rsidP="00D51B58">
      <w:pPr>
        <w:jc w:val="both"/>
      </w:pPr>
      <w:r w:rsidRPr="005C78FB">
        <w:rPr>
          <w:rFonts w:ascii="Verdana" w:hAnsi="Verdana"/>
          <w:sz w:val="15"/>
          <w:szCs w:val="15"/>
        </w:rPr>
        <w:t xml:space="preserve">Si segnala altresì che i diritti di cui agli Artt. 15-22 del Regolamento 679/2016/UE possono essere esercitati nei limiti di quanto previsto dall’art. 2-undecies del decreto legislativo 30 giugno 2003, n. 196. </w:t>
      </w:r>
    </w:p>
    <w:p w14:paraId="1DC4B030" w14:textId="77777777" w:rsidR="00D51B58" w:rsidRDefault="00D51B58" w:rsidP="00D51B58">
      <w:pPr>
        <w:pStyle w:val="NormaleWeb"/>
        <w:numPr>
          <w:ilvl w:val="0"/>
          <w:numId w:val="4"/>
        </w:numPr>
        <w:spacing w:before="120" w:after="120"/>
        <w:ind w:left="284" w:hanging="284"/>
      </w:pPr>
      <w:r>
        <w:rPr>
          <w:rStyle w:val="Enfasigrassetto"/>
          <w:rFonts w:ascii="Verdana" w:hAnsi="Verdana"/>
          <w:sz w:val="15"/>
          <w:szCs w:val="15"/>
          <w:u w:val="single"/>
        </w:rPr>
        <w:t>Diritto di presentare reclamo</w:t>
      </w:r>
      <w:r>
        <w:rPr>
          <w:rStyle w:val="Enfasigrassetto"/>
          <w:rFonts w:ascii="Verdana" w:hAnsi="Verdana"/>
          <w:sz w:val="15"/>
          <w:szCs w:val="15"/>
        </w:rPr>
        <w:t xml:space="preserve"> (Art. 13.2.d e Art. 14.2.e Regolamento 679/2016/UE)</w:t>
      </w:r>
    </w:p>
    <w:p w14:paraId="1DA7E9F8" w14:textId="77777777" w:rsidR="00D51B58" w:rsidRDefault="00D51B58" w:rsidP="00D51B58">
      <w:pPr>
        <w:pStyle w:val="NormaleWeb"/>
        <w:spacing w:before="120" w:after="120"/>
        <w:jc w:val="both"/>
      </w:pPr>
      <w:r>
        <w:rPr>
          <w:rFonts w:ascii="Verdana" w:hAnsi="Verdana"/>
          <w:sz w:val="15"/>
          <w:szCs w:val="15"/>
        </w:rPr>
        <w:t xml:space="preserve">Si rende noto all'interessato che, </w:t>
      </w:r>
      <w:r>
        <w:rPr>
          <w:rFonts w:ascii="Verdana" w:hAnsi="Verdana" w:cs="Verdana"/>
          <w:sz w:val="15"/>
        </w:rPr>
        <w:t>nei limiti di quanto previsto dalla vigente normativa in materia</w:t>
      </w:r>
      <w:r>
        <w:rPr>
          <w:rFonts w:ascii="Verdana" w:hAnsi="Verdana"/>
          <w:sz w:val="15"/>
          <w:szCs w:val="15"/>
        </w:rPr>
        <w:t>, ha il diritto di proporre reclamo ad una autorità di controllo (in particolar modo all'Autorità Garante per la protezione dei dati personali italiana www.garanteprivacy.it).</w:t>
      </w:r>
    </w:p>
    <w:p w14:paraId="4DC7A257" w14:textId="77777777" w:rsidR="00D51B58" w:rsidRDefault="00D51B58" w:rsidP="00D51B58">
      <w:pPr>
        <w:pStyle w:val="NormaleWeb"/>
        <w:numPr>
          <w:ilvl w:val="0"/>
          <w:numId w:val="4"/>
        </w:numPr>
        <w:spacing w:before="120" w:after="120"/>
        <w:ind w:left="284" w:hanging="284"/>
        <w:jc w:val="both"/>
      </w:pPr>
      <w:r>
        <w:rPr>
          <w:rStyle w:val="Enfasigrassetto"/>
          <w:rFonts w:ascii="Verdana" w:hAnsi="Verdana"/>
          <w:sz w:val="15"/>
          <w:szCs w:val="15"/>
          <w:u w:val="single"/>
        </w:rPr>
        <w:t>Fonte da cui hanno origine i dati</w:t>
      </w:r>
      <w:r>
        <w:rPr>
          <w:rStyle w:val="Enfasigrassetto"/>
          <w:rFonts w:ascii="Verdana" w:hAnsi="Verdana"/>
          <w:sz w:val="15"/>
          <w:szCs w:val="15"/>
        </w:rPr>
        <w:t xml:space="preserve"> (Art. 14.2.f Regolamento 679/2016/UE)</w:t>
      </w:r>
    </w:p>
    <w:p w14:paraId="4CAC19D9" w14:textId="4891629A" w:rsidR="00443A33" w:rsidRPr="00443A33" w:rsidRDefault="00D51B58" w:rsidP="002A6CC5">
      <w:pPr>
        <w:tabs>
          <w:tab w:val="left" w:pos="1778"/>
        </w:tabs>
      </w:pPr>
      <w:r>
        <w:rPr>
          <w:rFonts w:ascii="Verdana" w:hAnsi="Verdana"/>
          <w:sz w:val="15"/>
          <w:szCs w:val="15"/>
        </w:rPr>
        <w:t>I dati personali che non sono stati ottenuti presso l'interessato, sono acquisiti d'ufficio presso l’Azienda o presso P.A. o soggetti terzi.</w:t>
      </w:r>
    </w:p>
    <w:sectPr w:rsidR="00443A33" w:rsidRPr="00443A33" w:rsidSect="006E6748">
      <w:headerReference w:type="default" r:id="rId8"/>
      <w:footerReference w:type="default" r:id="rId9"/>
      <w:pgSz w:w="11906" w:h="16838"/>
      <w:pgMar w:top="1440" w:right="1080" w:bottom="1440" w:left="1080" w:header="425"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C8B23" w14:textId="77777777" w:rsidR="007F56A5" w:rsidRDefault="007F56A5" w:rsidP="00791F43">
      <w:pPr>
        <w:spacing w:after="0" w:line="240" w:lineRule="auto"/>
      </w:pPr>
      <w:r>
        <w:separator/>
      </w:r>
    </w:p>
  </w:endnote>
  <w:endnote w:type="continuationSeparator" w:id="0">
    <w:p w14:paraId="01893CBE" w14:textId="77777777" w:rsidR="007F56A5" w:rsidRDefault="007F56A5" w:rsidP="00791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94CA" w14:textId="374631AF" w:rsidR="00F8730E" w:rsidRPr="007A0923" w:rsidRDefault="008033A6" w:rsidP="008033A6">
    <w:pPr>
      <w:pStyle w:val="Pidipagina"/>
      <w:spacing w:after="60"/>
      <w:ind w:left="-284" w:right="-319"/>
      <w:jc w:val="center"/>
      <w:rPr>
        <w:rFonts w:ascii="Arial" w:hAnsi="Arial" w:cs="Arial"/>
        <w:color w:val="595959" w:themeColor="text1" w:themeTint="A6"/>
        <w:sz w:val="14"/>
        <w:szCs w:val="14"/>
      </w:rPr>
    </w:pPr>
    <w:bookmarkStart w:id="3" w:name="_Hlk153958982"/>
    <w:r>
      <w:rPr>
        <w:rFonts w:ascii="Arial" w:hAnsi="Arial" w:cs="Arial"/>
        <w:color w:val="595959" w:themeColor="text1" w:themeTint="A6"/>
        <w:sz w:val="16"/>
        <w:szCs w:val="16"/>
      </w:rPr>
      <w:t xml:space="preserve">Poliambulatorio </w:t>
    </w:r>
    <w:r w:rsidRPr="008033A6">
      <w:rPr>
        <w:rFonts w:ascii="Arial" w:hAnsi="Arial" w:cs="Arial"/>
        <w:color w:val="595959" w:themeColor="text1" w:themeTint="A6"/>
        <w:sz w:val="16"/>
        <w:szCs w:val="16"/>
      </w:rPr>
      <w:t xml:space="preserve">Dalla Rosa Prati Srl </w:t>
    </w:r>
    <w:r w:rsidR="00F8730E" w:rsidRPr="007A0923">
      <w:rPr>
        <w:rFonts w:ascii="Arial" w:hAnsi="Arial" w:cs="Arial"/>
        <w:color w:val="595959" w:themeColor="text1" w:themeTint="A6"/>
        <w:sz w:val="16"/>
        <w:szCs w:val="16"/>
      </w:rPr>
      <w:t xml:space="preserve">- </w:t>
    </w:r>
    <w:r w:rsidR="00F8730E" w:rsidRPr="007A0923">
      <w:rPr>
        <w:rFonts w:ascii="Arial" w:hAnsi="Arial" w:cs="Arial"/>
        <w:color w:val="595959" w:themeColor="text1" w:themeTint="A6"/>
        <w:sz w:val="14"/>
        <w:szCs w:val="14"/>
      </w:rPr>
      <w:t xml:space="preserve">Capitale Sociale: Euro </w:t>
    </w:r>
    <w:r w:rsidR="009533E2">
      <w:rPr>
        <w:rFonts w:ascii="Arial" w:hAnsi="Arial" w:cs="Arial"/>
        <w:color w:val="595959" w:themeColor="text1" w:themeTint="A6"/>
        <w:sz w:val="14"/>
        <w:szCs w:val="14"/>
      </w:rPr>
      <w:t>100.000</w:t>
    </w:r>
    <w:r w:rsidR="00F8730E" w:rsidRPr="007A0923">
      <w:rPr>
        <w:rFonts w:ascii="Arial" w:hAnsi="Arial" w:cs="Arial"/>
        <w:color w:val="595959" w:themeColor="text1" w:themeTint="A6"/>
        <w:sz w:val="14"/>
        <w:szCs w:val="14"/>
      </w:rPr>
      <w:t xml:space="preserve"> </w:t>
    </w:r>
    <w:proofErr w:type="spellStart"/>
    <w:r w:rsidR="00F8730E" w:rsidRPr="007A0923">
      <w:rPr>
        <w:rFonts w:ascii="Arial" w:hAnsi="Arial" w:cs="Arial"/>
        <w:color w:val="595959" w:themeColor="text1" w:themeTint="A6"/>
        <w:sz w:val="14"/>
        <w:szCs w:val="14"/>
      </w:rPr>
      <w:t>i.v</w:t>
    </w:r>
    <w:proofErr w:type="spellEnd"/>
    <w:r w:rsidR="00F8730E" w:rsidRPr="007A0923">
      <w:rPr>
        <w:rFonts w:ascii="Arial" w:hAnsi="Arial" w:cs="Arial"/>
        <w:color w:val="595959" w:themeColor="text1" w:themeTint="A6"/>
        <w:sz w:val="14"/>
        <w:szCs w:val="14"/>
      </w:rPr>
      <w:t xml:space="preserve">.  REA: </w:t>
    </w:r>
    <w:r w:rsidR="009533E2">
      <w:rPr>
        <w:rFonts w:ascii="Arial" w:hAnsi="Arial" w:cs="Arial"/>
        <w:color w:val="595959" w:themeColor="text1" w:themeTint="A6"/>
        <w:sz w:val="14"/>
        <w:szCs w:val="14"/>
      </w:rPr>
      <w:t xml:space="preserve">Parma n 172972. </w:t>
    </w:r>
    <w:r w:rsidR="00F8730E" w:rsidRPr="007A0923">
      <w:rPr>
        <w:rFonts w:ascii="Arial" w:hAnsi="Arial" w:cs="Arial"/>
        <w:color w:val="595959" w:themeColor="text1" w:themeTint="A6"/>
        <w:sz w:val="14"/>
        <w:szCs w:val="14"/>
      </w:rPr>
      <w:t xml:space="preserve"> - </w:t>
    </w:r>
    <w:proofErr w:type="spellStart"/>
    <w:r w:rsidRPr="008033A6">
      <w:rPr>
        <w:rFonts w:ascii="Arial" w:hAnsi="Arial" w:cs="Arial"/>
        <w:color w:val="595959" w:themeColor="text1" w:themeTint="A6"/>
        <w:sz w:val="14"/>
        <w:szCs w:val="14"/>
      </w:rPr>
      <w:t>P.Iva</w:t>
    </w:r>
    <w:proofErr w:type="spellEnd"/>
    <w:r w:rsidRPr="008033A6">
      <w:rPr>
        <w:rFonts w:ascii="Arial" w:hAnsi="Arial" w:cs="Arial"/>
        <w:color w:val="595959" w:themeColor="text1" w:themeTint="A6"/>
        <w:sz w:val="14"/>
        <w:szCs w:val="14"/>
      </w:rPr>
      <w:t>: 03831150366 - Codice Fiscale: 01711890341</w:t>
    </w:r>
  </w:p>
  <w:p w14:paraId="6C66BDE8" w14:textId="6B1E7133" w:rsidR="00F8730E" w:rsidRPr="00AB130C" w:rsidRDefault="00F8730E" w:rsidP="008033A6">
    <w:pPr>
      <w:pStyle w:val="Pidipagina"/>
      <w:spacing w:after="60"/>
      <w:jc w:val="center"/>
      <w:rPr>
        <w:rFonts w:ascii="Verdana" w:hAnsi="Verdana" w:cs="Arial"/>
        <w:sz w:val="14"/>
        <w:szCs w:val="14"/>
      </w:rPr>
    </w:pPr>
    <w:r w:rsidRPr="007A0923">
      <w:rPr>
        <w:rFonts w:ascii="Arial" w:hAnsi="Arial" w:cs="Arial"/>
        <w:color w:val="595959" w:themeColor="text1" w:themeTint="A6"/>
        <w:sz w:val="14"/>
        <w:szCs w:val="14"/>
      </w:rPr>
      <w:t xml:space="preserve">Sede Legale: </w:t>
    </w:r>
    <w:r w:rsidR="008033A6" w:rsidRPr="008033A6">
      <w:rPr>
        <w:rFonts w:ascii="Arial" w:hAnsi="Arial" w:cs="Arial"/>
        <w:color w:val="595959" w:themeColor="text1" w:themeTint="A6"/>
        <w:sz w:val="14"/>
        <w:szCs w:val="14"/>
      </w:rPr>
      <w:t>Via Emila Ovest, 12/A – 43126 Parma (PR)</w:t>
    </w:r>
    <w:r w:rsidRPr="007A0923">
      <w:rPr>
        <w:rFonts w:ascii="Arial" w:hAnsi="Arial" w:cs="Arial"/>
        <w:color w:val="595959" w:themeColor="text1" w:themeTint="A6"/>
        <w:sz w:val="14"/>
        <w:szCs w:val="14"/>
      </w:rPr>
      <w:t xml:space="preserve"> - Centralino </w:t>
    </w:r>
    <w:r w:rsidR="008033A6" w:rsidRPr="008033A6">
      <w:rPr>
        <w:rFonts w:ascii="Arial" w:hAnsi="Arial" w:cs="Arial"/>
        <w:color w:val="595959" w:themeColor="text1" w:themeTint="A6"/>
        <w:sz w:val="14"/>
        <w:szCs w:val="14"/>
      </w:rPr>
      <w:t>0521.2981</w:t>
    </w:r>
  </w:p>
  <w:bookmarkEnd w:id="3"/>
  <w:p w14:paraId="250AF113" w14:textId="63D6EA30" w:rsidR="00F8730E" w:rsidRDefault="00F8730E">
    <w:pPr>
      <w:pStyle w:val="Pidipagina"/>
      <w:jc w:val="center"/>
      <w:rPr>
        <w:color w:val="4F81BD" w:themeColor="accent1"/>
      </w:rPr>
    </w:pPr>
    <w:r>
      <w:rPr>
        <w:color w:val="4F81BD" w:themeColor="accent1"/>
      </w:rPr>
      <w:t xml:space="preserve">Pag.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C96087">
      <w:rPr>
        <w:noProof/>
        <w:color w:val="4F81BD" w:themeColor="accent1"/>
      </w:rPr>
      <w:t>2</w:t>
    </w:r>
    <w:r>
      <w:rPr>
        <w:color w:val="4F81BD" w:themeColor="accent1"/>
      </w:rPr>
      <w:fldChar w:fldCharType="end"/>
    </w:r>
    <w:r>
      <w:rPr>
        <w:color w:val="4F81BD" w:themeColor="accent1"/>
      </w:rPr>
      <w:t xml:space="preserve"> di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C96087">
      <w:rPr>
        <w:noProof/>
        <w:color w:val="4F81BD" w:themeColor="accent1"/>
      </w:rPr>
      <w:t>3</w:t>
    </w:r>
    <w:r>
      <w:rPr>
        <w:color w:val="4F81BD" w:themeColor="accent1"/>
      </w:rPr>
      <w:fldChar w:fldCharType="end"/>
    </w:r>
  </w:p>
  <w:p w14:paraId="0579C441" w14:textId="0A98DAB4" w:rsidR="006B18DA" w:rsidRPr="00AB130C" w:rsidRDefault="006B18DA" w:rsidP="00007156">
    <w:pPr>
      <w:pStyle w:val="Pidipagina"/>
      <w:spacing w:after="60"/>
      <w:jc w:val="center"/>
      <w:rPr>
        <w:rFonts w:ascii="Verdana" w:hAnsi="Verdana"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EB5F" w14:textId="77777777" w:rsidR="007F56A5" w:rsidRDefault="007F56A5" w:rsidP="00791F43">
      <w:pPr>
        <w:spacing w:after="0" w:line="240" w:lineRule="auto"/>
      </w:pPr>
      <w:r>
        <w:separator/>
      </w:r>
    </w:p>
  </w:footnote>
  <w:footnote w:type="continuationSeparator" w:id="0">
    <w:p w14:paraId="7935C0D3" w14:textId="77777777" w:rsidR="007F56A5" w:rsidRDefault="007F56A5" w:rsidP="00791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6E6748" w14:paraId="16F583B7" w14:textId="77777777" w:rsidTr="006E6748">
      <w:trPr>
        <w:jc w:val="center"/>
      </w:trPr>
      <w:tc>
        <w:tcPr>
          <w:tcW w:w="3245" w:type="dxa"/>
          <w:vAlign w:val="center"/>
        </w:tcPr>
        <w:p w14:paraId="1720DFB2" w14:textId="56B40EC6" w:rsidR="006E6748" w:rsidRDefault="006E6748" w:rsidP="006E6748">
          <w:pPr>
            <w:pStyle w:val="Intestazione"/>
            <w:jc w:val="center"/>
          </w:pPr>
          <w:r w:rsidRPr="006E6748">
            <w:rPr>
              <w:rFonts w:ascii="Arial" w:eastAsia="Times New Roman" w:hAnsi="Arial" w:cs="Times New Roman"/>
              <w:noProof/>
              <w:sz w:val="24"/>
              <w:szCs w:val="24"/>
              <w:lang w:eastAsia="it-IT"/>
            </w:rPr>
            <w:drawing>
              <wp:inline distT="0" distB="0" distL="0" distR="0" wp14:anchorId="54A7A92F" wp14:editId="72D0C39A">
                <wp:extent cx="1673496" cy="540327"/>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curo-_1_ (1).jpg"/>
                        <pic:cNvPicPr/>
                      </pic:nvPicPr>
                      <pic:blipFill>
                        <a:blip r:embed="rId1" cstate="print">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725674" cy="557174"/>
                        </a:xfrm>
                        <a:prstGeom prst="rect">
                          <a:avLst/>
                        </a:prstGeom>
                      </pic:spPr>
                    </pic:pic>
                  </a:graphicData>
                </a:graphic>
              </wp:inline>
            </w:drawing>
          </w:r>
        </w:p>
      </w:tc>
      <w:tc>
        <w:tcPr>
          <w:tcW w:w="3245" w:type="dxa"/>
        </w:tcPr>
        <w:p w14:paraId="6332769F" w14:textId="77777777" w:rsidR="006E6748" w:rsidRDefault="006E6748" w:rsidP="00200705">
          <w:pPr>
            <w:pStyle w:val="Intestazione"/>
          </w:pPr>
        </w:p>
      </w:tc>
      <w:tc>
        <w:tcPr>
          <w:tcW w:w="3246" w:type="dxa"/>
          <w:vAlign w:val="center"/>
        </w:tcPr>
        <w:p w14:paraId="21FD8C21" w14:textId="0A7E1FAC" w:rsidR="006E6748" w:rsidRDefault="006E6748" w:rsidP="006E6748">
          <w:pPr>
            <w:pStyle w:val="Intestazione"/>
            <w:jc w:val="center"/>
          </w:pPr>
          <w:r w:rsidRPr="006E6748">
            <w:rPr>
              <w:rFonts w:ascii="Times New Roman" w:eastAsia="Times New Roman" w:hAnsi="Times New Roman" w:cs="Times New Roman"/>
              <w:noProof/>
              <w:sz w:val="20"/>
              <w:szCs w:val="20"/>
              <w:lang w:eastAsia="it-IT"/>
            </w:rPr>
            <w:drawing>
              <wp:inline distT="0" distB="0" distL="0" distR="0" wp14:anchorId="04FB02F1" wp14:editId="103BEA0D">
                <wp:extent cx="1430977" cy="613531"/>
                <wp:effectExtent l="0" t="0" r="0" b="0"/>
                <wp:docPr id="3115334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31750" r="31587" b="13287"/>
                        <a:stretch>
                          <a:fillRect/>
                        </a:stretch>
                      </pic:blipFill>
                      <pic:spPr bwMode="auto">
                        <a:xfrm>
                          <a:off x="0" y="0"/>
                          <a:ext cx="1440694" cy="617697"/>
                        </a:xfrm>
                        <a:prstGeom prst="rect">
                          <a:avLst/>
                        </a:prstGeom>
                        <a:noFill/>
                        <a:ln>
                          <a:noFill/>
                        </a:ln>
                      </pic:spPr>
                    </pic:pic>
                  </a:graphicData>
                </a:graphic>
              </wp:inline>
            </w:drawing>
          </w:r>
        </w:p>
      </w:tc>
    </w:tr>
  </w:tbl>
  <w:p w14:paraId="735910FE" w14:textId="432D7EBA" w:rsidR="00791F43" w:rsidRPr="006E6748" w:rsidRDefault="00791F43" w:rsidP="006E6748">
    <w:pPr>
      <w:pStyle w:val="Intestazion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76B"/>
    <w:multiLevelType w:val="multilevel"/>
    <w:tmpl w:val="0C42C19E"/>
    <w:lvl w:ilvl="0">
      <w:start w:val="1"/>
      <w:numFmt w:val="bullet"/>
      <w:lvlText w:val=""/>
      <w:lvlJc w:val="left"/>
      <w:pPr>
        <w:tabs>
          <w:tab w:val="num" w:pos="720"/>
        </w:tabs>
        <w:ind w:left="720" w:hanging="360"/>
      </w:pPr>
      <w:rPr>
        <w:rFonts w:ascii="Symbol" w:hAnsi="Symbol" w:cs="Symbol" w:hint="default"/>
        <w:sz w:val="15"/>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843523"/>
    <w:multiLevelType w:val="hybridMultilevel"/>
    <w:tmpl w:val="6D6AD360"/>
    <w:lvl w:ilvl="0" w:tplc="C740614E">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 w15:restartNumberingAfterBreak="0">
    <w:nsid w:val="169044C2"/>
    <w:multiLevelType w:val="hybridMultilevel"/>
    <w:tmpl w:val="F8BE33FE"/>
    <w:lvl w:ilvl="0" w:tplc="91945F78">
      <w:start w:val="1"/>
      <w:numFmt w:val="bullet"/>
      <w:lvlText w:val=""/>
      <w:lvlJc w:val="left"/>
      <w:pPr>
        <w:tabs>
          <w:tab w:val="num" w:pos="720"/>
        </w:tabs>
        <w:ind w:left="720" w:hanging="360"/>
      </w:pPr>
      <w:rPr>
        <w:rFonts w:ascii="Symbol" w:hAnsi="Symbol" w:hint="default"/>
        <w:sz w:val="15"/>
      </w:rPr>
    </w:lvl>
    <w:lvl w:ilvl="1" w:tplc="1CCAED14">
      <w:start w:val="1"/>
      <w:numFmt w:val="bullet"/>
      <w:lvlText w:val="o"/>
      <w:lvlJc w:val="left"/>
      <w:pPr>
        <w:tabs>
          <w:tab w:val="num" w:pos="1440"/>
        </w:tabs>
        <w:ind w:left="1440" w:hanging="360"/>
      </w:pPr>
      <w:rPr>
        <w:rFonts w:ascii="Courier New" w:hAnsi="Courier New" w:hint="default"/>
        <w:sz w:val="20"/>
      </w:rPr>
    </w:lvl>
    <w:lvl w:ilvl="2" w:tplc="DF045DFE">
      <w:start w:val="1"/>
      <w:numFmt w:val="bullet"/>
      <w:lvlText w:val=""/>
      <w:lvlJc w:val="left"/>
      <w:pPr>
        <w:tabs>
          <w:tab w:val="num" w:pos="2160"/>
        </w:tabs>
        <w:ind w:left="2160" w:hanging="360"/>
      </w:pPr>
      <w:rPr>
        <w:rFonts w:ascii="Wingdings" w:hAnsi="Wingdings" w:hint="default"/>
        <w:sz w:val="20"/>
      </w:rPr>
    </w:lvl>
    <w:lvl w:ilvl="3" w:tplc="2FD68674">
      <w:start w:val="1"/>
      <w:numFmt w:val="bullet"/>
      <w:lvlText w:val=""/>
      <w:lvlJc w:val="left"/>
      <w:pPr>
        <w:tabs>
          <w:tab w:val="num" w:pos="2880"/>
        </w:tabs>
        <w:ind w:left="2880" w:hanging="360"/>
      </w:pPr>
      <w:rPr>
        <w:rFonts w:ascii="Wingdings" w:hAnsi="Wingdings" w:hint="default"/>
        <w:sz w:val="20"/>
      </w:rPr>
    </w:lvl>
    <w:lvl w:ilvl="4" w:tplc="8914456E">
      <w:start w:val="1"/>
      <w:numFmt w:val="bullet"/>
      <w:lvlText w:val=""/>
      <w:lvlJc w:val="left"/>
      <w:pPr>
        <w:tabs>
          <w:tab w:val="num" w:pos="3600"/>
        </w:tabs>
        <w:ind w:left="3600" w:hanging="360"/>
      </w:pPr>
      <w:rPr>
        <w:rFonts w:ascii="Wingdings" w:hAnsi="Wingdings" w:hint="default"/>
        <w:sz w:val="20"/>
      </w:rPr>
    </w:lvl>
    <w:lvl w:ilvl="5" w:tplc="EC0C2DEA">
      <w:start w:val="1"/>
      <w:numFmt w:val="bullet"/>
      <w:lvlText w:val=""/>
      <w:lvlJc w:val="left"/>
      <w:pPr>
        <w:tabs>
          <w:tab w:val="num" w:pos="4320"/>
        </w:tabs>
        <w:ind w:left="4320" w:hanging="360"/>
      </w:pPr>
      <w:rPr>
        <w:rFonts w:ascii="Wingdings" w:hAnsi="Wingdings" w:hint="default"/>
        <w:sz w:val="20"/>
      </w:rPr>
    </w:lvl>
    <w:lvl w:ilvl="6" w:tplc="DC44A610">
      <w:start w:val="1"/>
      <w:numFmt w:val="bullet"/>
      <w:lvlText w:val=""/>
      <w:lvlJc w:val="left"/>
      <w:pPr>
        <w:tabs>
          <w:tab w:val="num" w:pos="5040"/>
        </w:tabs>
        <w:ind w:left="5040" w:hanging="360"/>
      </w:pPr>
      <w:rPr>
        <w:rFonts w:ascii="Wingdings" w:hAnsi="Wingdings" w:hint="default"/>
        <w:sz w:val="20"/>
      </w:rPr>
    </w:lvl>
    <w:lvl w:ilvl="7" w:tplc="62D028AC">
      <w:start w:val="1"/>
      <w:numFmt w:val="bullet"/>
      <w:lvlText w:val=""/>
      <w:lvlJc w:val="left"/>
      <w:pPr>
        <w:tabs>
          <w:tab w:val="num" w:pos="5760"/>
        </w:tabs>
        <w:ind w:left="5760" w:hanging="360"/>
      </w:pPr>
      <w:rPr>
        <w:rFonts w:ascii="Wingdings" w:hAnsi="Wingdings" w:hint="default"/>
        <w:sz w:val="20"/>
      </w:rPr>
    </w:lvl>
    <w:lvl w:ilvl="8" w:tplc="9D5AF32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E3DF3"/>
    <w:multiLevelType w:val="multilevel"/>
    <w:tmpl w:val="B8D2D7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2BEC27C3"/>
    <w:multiLevelType w:val="hybridMultilevel"/>
    <w:tmpl w:val="CE8AFA58"/>
    <w:lvl w:ilvl="0" w:tplc="A5D0B2AC">
      <w:start w:val="1"/>
      <w:numFmt w:val="bullet"/>
      <w:lvlText w:val="o"/>
      <w:lvlJc w:val="left"/>
      <w:pPr>
        <w:ind w:left="1434" w:hanging="360"/>
      </w:pPr>
      <w:rPr>
        <w:rFonts w:ascii="Courier New" w:hAnsi="Courier New" w:cs="Courier New" w:hint="default"/>
        <w:sz w:val="16"/>
        <w:szCs w:val="16"/>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5" w15:restartNumberingAfterBreak="0">
    <w:nsid w:val="59FA121F"/>
    <w:multiLevelType w:val="multilevel"/>
    <w:tmpl w:val="A3628140"/>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663B2AC0"/>
    <w:multiLevelType w:val="multilevel"/>
    <w:tmpl w:val="843A0F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74A82ADD"/>
    <w:multiLevelType w:val="multilevel"/>
    <w:tmpl w:val="2600589E"/>
    <w:lvl w:ilvl="0">
      <w:start w:val="1"/>
      <w:numFmt w:val="decimal"/>
      <w:lvlText w:val="%1."/>
      <w:lvlJc w:val="left"/>
      <w:pPr>
        <w:ind w:left="1495" w:hanging="360"/>
      </w:pPr>
      <w:rPr>
        <w:rFonts w:ascii="Verdana" w:hAnsi="Verdana"/>
        <w:b/>
        <w:color w:val="auto"/>
        <w:sz w:val="15"/>
        <w:szCs w:val="15"/>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num w:numId="1" w16cid:durableId="1192651012">
    <w:abstractNumId w:val="2"/>
  </w:num>
  <w:num w:numId="2" w16cid:durableId="682829930">
    <w:abstractNumId w:val="0"/>
  </w:num>
  <w:num w:numId="3" w16cid:durableId="1310286715">
    <w:abstractNumId w:val="3"/>
  </w:num>
  <w:num w:numId="4" w16cid:durableId="767039328">
    <w:abstractNumId w:val="7"/>
  </w:num>
  <w:num w:numId="5" w16cid:durableId="1356420972">
    <w:abstractNumId w:val="4"/>
  </w:num>
  <w:num w:numId="6" w16cid:durableId="1236667129">
    <w:abstractNumId w:val="6"/>
  </w:num>
  <w:num w:numId="7" w16cid:durableId="1669752333">
    <w:abstractNumId w:val="5"/>
  </w:num>
  <w:num w:numId="8" w16cid:durableId="118026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F43"/>
    <w:rsid w:val="00007156"/>
    <w:rsid w:val="00070673"/>
    <w:rsid w:val="0007447C"/>
    <w:rsid w:val="000B65ED"/>
    <w:rsid w:val="000E726F"/>
    <w:rsid w:val="00173476"/>
    <w:rsid w:val="00200705"/>
    <w:rsid w:val="00286AD3"/>
    <w:rsid w:val="002A6CC5"/>
    <w:rsid w:val="00316DBD"/>
    <w:rsid w:val="004158EF"/>
    <w:rsid w:val="00443A33"/>
    <w:rsid w:val="00481957"/>
    <w:rsid w:val="00481D7D"/>
    <w:rsid w:val="00563FD5"/>
    <w:rsid w:val="005B7818"/>
    <w:rsid w:val="005F0496"/>
    <w:rsid w:val="006017C8"/>
    <w:rsid w:val="00675CD2"/>
    <w:rsid w:val="006934B5"/>
    <w:rsid w:val="006B18DA"/>
    <w:rsid w:val="006B74AB"/>
    <w:rsid w:val="006E6748"/>
    <w:rsid w:val="00791F43"/>
    <w:rsid w:val="007A0923"/>
    <w:rsid w:val="007E15DF"/>
    <w:rsid w:val="007F56A5"/>
    <w:rsid w:val="008033A6"/>
    <w:rsid w:val="00866252"/>
    <w:rsid w:val="008C37C3"/>
    <w:rsid w:val="00905712"/>
    <w:rsid w:val="009533E2"/>
    <w:rsid w:val="009914A7"/>
    <w:rsid w:val="00A74AE6"/>
    <w:rsid w:val="00AB130C"/>
    <w:rsid w:val="00BD108F"/>
    <w:rsid w:val="00C074AD"/>
    <w:rsid w:val="00C90162"/>
    <w:rsid w:val="00C96087"/>
    <w:rsid w:val="00D112D7"/>
    <w:rsid w:val="00D51B58"/>
    <w:rsid w:val="00E00BCB"/>
    <w:rsid w:val="00E67E0C"/>
    <w:rsid w:val="00ED4880"/>
    <w:rsid w:val="00F73685"/>
    <w:rsid w:val="00F8730E"/>
    <w:rsid w:val="00FB7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A0800"/>
  <w15:docId w15:val="{D61DF1A0-73E0-40D9-94C3-47B10648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1F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F43"/>
    <w:rPr>
      <w:rFonts w:ascii="Tahoma" w:hAnsi="Tahoma" w:cs="Tahoma"/>
      <w:sz w:val="16"/>
      <w:szCs w:val="16"/>
    </w:rPr>
  </w:style>
  <w:style w:type="paragraph" w:styleId="Intestazione">
    <w:name w:val="header"/>
    <w:basedOn w:val="Normale"/>
    <w:link w:val="IntestazioneCarattere"/>
    <w:uiPriority w:val="99"/>
    <w:unhideWhenUsed/>
    <w:rsid w:val="00791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1F43"/>
  </w:style>
  <w:style w:type="paragraph" w:styleId="Pidipagina">
    <w:name w:val="footer"/>
    <w:basedOn w:val="Normale"/>
    <w:link w:val="PidipaginaCarattere"/>
    <w:uiPriority w:val="99"/>
    <w:unhideWhenUsed/>
    <w:rsid w:val="00791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1F43"/>
  </w:style>
  <w:style w:type="character" w:styleId="Enfasigrassetto">
    <w:name w:val="Strong"/>
    <w:basedOn w:val="Carpredefinitoparagrafo"/>
    <w:uiPriority w:val="22"/>
    <w:qFormat/>
    <w:rsid w:val="00D51B58"/>
    <w:rPr>
      <w:rFonts w:cs="Times New Roman"/>
      <w:b/>
    </w:rPr>
  </w:style>
  <w:style w:type="character" w:customStyle="1" w:styleId="Enfasi">
    <w:name w:val="Enfasi"/>
    <w:basedOn w:val="Carpredefinitoparagrafo"/>
    <w:uiPriority w:val="20"/>
    <w:qFormat/>
    <w:rsid w:val="00D51B58"/>
    <w:rPr>
      <w:i/>
      <w:iCs/>
    </w:rPr>
  </w:style>
  <w:style w:type="paragraph" w:styleId="NormaleWeb">
    <w:name w:val="Normal (Web)"/>
    <w:basedOn w:val="Normale"/>
    <w:uiPriority w:val="99"/>
    <w:unhideWhenUsed/>
    <w:qFormat/>
    <w:rsid w:val="00D51B58"/>
    <w:pPr>
      <w:spacing w:before="100" w:after="100" w:line="240" w:lineRule="auto"/>
    </w:pPr>
    <w:rPr>
      <w:rFonts w:ascii="Times New Roman" w:eastAsia="Times New Roman" w:hAnsi="Times New Roman" w:cs="Times New Roman"/>
      <w:sz w:val="24"/>
      <w:szCs w:val="24"/>
      <w:lang w:eastAsia="it-IT"/>
    </w:rPr>
  </w:style>
  <w:style w:type="character" w:styleId="Collegamentoipertestuale">
    <w:name w:val="Hyperlink"/>
    <w:uiPriority w:val="99"/>
    <w:rsid w:val="00D51B58"/>
    <w:rPr>
      <w:color w:val="0000FF"/>
      <w:u w:val="single"/>
    </w:rPr>
  </w:style>
  <w:style w:type="paragraph" w:styleId="Paragrafoelenco">
    <w:name w:val="List Paragraph"/>
    <w:basedOn w:val="Normale"/>
    <w:uiPriority w:val="34"/>
    <w:qFormat/>
    <w:rsid w:val="00D51B58"/>
    <w:pPr>
      <w:suppressAutoHyphens/>
      <w:autoSpaceDN w:val="0"/>
      <w:spacing w:after="0" w:line="240" w:lineRule="auto"/>
      <w:ind w:left="720"/>
      <w:contextualSpacing/>
      <w:textAlignment w:val="baseline"/>
    </w:pPr>
    <w:rPr>
      <w:rFonts w:ascii="Times New Roman" w:eastAsia="Times New Roman" w:hAnsi="Times New Roman" w:cs="Times New Roman"/>
      <w:sz w:val="20"/>
      <w:szCs w:val="20"/>
      <w:lang w:eastAsia="it-IT"/>
    </w:rPr>
  </w:style>
  <w:style w:type="character" w:styleId="Rimandocommento">
    <w:name w:val="annotation reference"/>
    <w:basedOn w:val="Carpredefinitoparagrafo"/>
    <w:uiPriority w:val="99"/>
    <w:semiHidden/>
    <w:unhideWhenUsed/>
    <w:qFormat/>
    <w:rsid w:val="00D51B58"/>
    <w:rPr>
      <w:sz w:val="16"/>
      <w:szCs w:val="16"/>
    </w:rPr>
  </w:style>
  <w:style w:type="character" w:customStyle="1" w:styleId="TestocommentoCarattere">
    <w:name w:val="Testo commento Carattere"/>
    <w:basedOn w:val="Carpredefinitoparagrafo"/>
    <w:link w:val="Testocommento"/>
    <w:uiPriority w:val="99"/>
    <w:semiHidden/>
    <w:qFormat/>
    <w:rsid w:val="00D51B58"/>
    <w:rPr>
      <w:rFonts w:ascii="Calibri" w:hAnsi="Calibri" w:cs="Calibri"/>
      <w:lang w:eastAsia="zh-CN"/>
    </w:rPr>
  </w:style>
  <w:style w:type="paragraph" w:styleId="Testocommento">
    <w:name w:val="annotation text"/>
    <w:basedOn w:val="Normale"/>
    <w:link w:val="TestocommentoCarattere"/>
    <w:uiPriority w:val="99"/>
    <w:semiHidden/>
    <w:unhideWhenUsed/>
    <w:qFormat/>
    <w:rsid w:val="00D51B58"/>
    <w:pPr>
      <w:suppressAutoHyphens/>
      <w:spacing w:line="240" w:lineRule="auto"/>
    </w:pPr>
    <w:rPr>
      <w:rFonts w:ascii="Calibri" w:hAnsi="Calibri" w:cs="Calibri"/>
      <w:lang w:eastAsia="zh-CN"/>
    </w:rPr>
  </w:style>
  <w:style w:type="character" w:customStyle="1" w:styleId="TestocommentoCarattere1">
    <w:name w:val="Testo commento Carattere1"/>
    <w:basedOn w:val="Carpredefinitoparagrafo"/>
    <w:uiPriority w:val="99"/>
    <w:semiHidden/>
    <w:rsid w:val="00D51B58"/>
    <w:rPr>
      <w:sz w:val="20"/>
      <w:szCs w:val="20"/>
    </w:rPr>
  </w:style>
  <w:style w:type="table" w:styleId="Grigliatabella">
    <w:name w:val="Table Grid"/>
    <w:basedOn w:val="Tabellanormale"/>
    <w:uiPriority w:val="59"/>
    <w:rsid w:val="006E6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D0B7-CE69-4A0C-BC86-158DE7CC6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1521</Words>
  <Characters>8670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Asia Dissertori</dc:creator>
  <cp:lastModifiedBy>Valentina Bianchi - Poliambulatorio Dalla Rosa Prati</cp:lastModifiedBy>
  <cp:revision>2</cp:revision>
  <cp:lastPrinted>2018-08-09T12:48:00Z</cp:lastPrinted>
  <dcterms:created xsi:type="dcterms:W3CDTF">2023-12-21T09:19:00Z</dcterms:created>
  <dcterms:modified xsi:type="dcterms:W3CDTF">2023-12-21T09:19:00Z</dcterms:modified>
</cp:coreProperties>
</file>